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D91C5" w14:textId="77777777" w:rsidR="00C1491B" w:rsidRPr="0067553E" w:rsidRDefault="00C1491B" w:rsidP="00FC5C3E">
      <w:pPr>
        <w:pStyle w:val="Styl5"/>
      </w:pPr>
      <w:bookmarkStart w:id="0" w:name="_Toc471302875"/>
      <w:r w:rsidRPr="0067553E">
        <w:t>Obsah:</w:t>
      </w:r>
    </w:p>
    <w:bookmarkStart w:id="1" w:name="_Hlk159483049"/>
    <w:p w14:paraId="670F59EA" w14:textId="1A30C9C1" w:rsidR="004405B2" w:rsidRDefault="00C1491B">
      <w:pPr>
        <w:pStyle w:val="Obsah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67553E">
        <w:rPr>
          <w:b/>
          <w:bCs/>
          <w:caps/>
          <w:u w:val="single"/>
        </w:rPr>
        <w:fldChar w:fldCharType="begin"/>
      </w:r>
      <w:r w:rsidRPr="0067553E">
        <w:rPr>
          <w:b/>
          <w:bCs/>
          <w:caps/>
          <w:u w:val="single"/>
        </w:rPr>
        <w:instrText xml:space="preserve"> TOC \o "1-3" \h \z \u </w:instrText>
      </w:r>
      <w:r w:rsidRPr="0067553E">
        <w:rPr>
          <w:b/>
          <w:bCs/>
          <w:caps/>
          <w:u w:val="single"/>
        </w:rPr>
        <w:fldChar w:fldCharType="separate"/>
      </w:r>
      <w:hyperlink w:anchor="_Toc199415045" w:history="1">
        <w:r w:rsidR="004405B2" w:rsidRPr="003F3E45">
          <w:rPr>
            <w:rStyle w:val="Hypertextovodkaz"/>
            <w:noProof/>
          </w:rPr>
          <w:t>1.</w:t>
        </w:r>
        <w:r w:rsidR="004405B2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4405B2" w:rsidRPr="003F3E45">
          <w:rPr>
            <w:rStyle w:val="Hypertextovodkaz"/>
            <w:noProof/>
          </w:rPr>
          <w:t>Stavební řešení</w:t>
        </w:r>
        <w:r w:rsidR="004405B2">
          <w:rPr>
            <w:noProof/>
            <w:webHidden/>
          </w:rPr>
          <w:tab/>
        </w:r>
        <w:r w:rsidR="004405B2">
          <w:rPr>
            <w:noProof/>
            <w:webHidden/>
          </w:rPr>
          <w:fldChar w:fldCharType="begin"/>
        </w:r>
        <w:r w:rsidR="004405B2">
          <w:rPr>
            <w:noProof/>
            <w:webHidden/>
          </w:rPr>
          <w:instrText xml:space="preserve"> PAGEREF _Toc199415045 \h </w:instrText>
        </w:r>
        <w:r w:rsidR="004405B2">
          <w:rPr>
            <w:noProof/>
            <w:webHidden/>
          </w:rPr>
        </w:r>
        <w:r w:rsidR="004405B2">
          <w:rPr>
            <w:noProof/>
            <w:webHidden/>
          </w:rPr>
          <w:fldChar w:fldCharType="separate"/>
        </w:r>
        <w:r w:rsidR="004405B2">
          <w:rPr>
            <w:noProof/>
            <w:webHidden/>
          </w:rPr>
          <w:t>- 2 -</w:t>
        </w:r>
        <w:r w:rsidR="004405B2">
          <w:rPr>
            <w:noProof/>
            <w:webHidden/>
          </w:rPr>
          <w:fldChar w:fldCharType="end"/>
        </w:r>
      </w:hyperlink>
    </w:p>
    <w:p w14:paraId="52F95E31" w14:textId="7A25EC3A" w:rsidR="004405B2" w:rsidRDefault="004405B2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46" w:history="1">
        <w:r w:rsidRPr="003F3E45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Vodovodní řady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439F6521" w14:textId="2D03DA6D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47" w:history="1">
        <w:r w:rsidRPr="003F3E45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Popis vodovodních řadů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54F768F8" w14:textId="53DCDC17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48" w:history="1">
        <w:r w:rsidRPr="003F3E45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Společné zásady technického řešení rekonstrukce vodovodu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14:paraId="3282E4F6" w14:textId="474AD87D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49" w:history="1">
        <w:r w:rsidRPr="003F3E45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Zkoušky vodovodu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6296764D" w14:textId="59912ADD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0" w:history="1">
        <w:r w:rsidRPr="003F3E45">
          <w:rPr>
            <w:rStyle w:val="Hypertextovodkaz"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Pokyny pro krácení trub GGG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14:paraId="41454602" w14:textId="076CDCB8" w:rsidR="004405B2" w:rsidRDefault="004405B2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1" w:history="1">
        <w:r w:rsidRPr="003F3E45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Vodovodní přípojky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199B92FF" w14:textId="026663BB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2" w:history="1">
        <w:r w:rsidRPr="003F3E45">
          <w:rPr>
            <w:rStyle w:val="Hypertextovodkaz"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Popis vodovodních přípojek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0062F311" w14:textId="20FE829D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3" w:history="1">
        <w:r w:rsidRPr="003F3E45">
          <w:rPr>
            <w:rStyle w:val="Hypertextovodkaz"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Společné zásady technického řešení rekonstrukce vodovodních přípojek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14:paraId="6F139004" w14:textId="5E965969" w:rsidR="004405B2" w:rsidRDefault="004405B2">
      <w:pPr>
        <w:pStyle w:val="Obsah3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4" w:history="1">
        <w:r w:rsidRPr="003F3E45">
          <w:rPr>
            <w:rStyle w:val="Hypertextovodkaz"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Zkoušky vodovodních přípojek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14:paraId="5C88D62D" w14:textId="06697111" w:rsidR="004405B2" w:rsidRDefault="004405B2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5" w:history="1">
        <w:r w:rsidRPr="003F3E45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Dočasné zásobování vodou - suchovod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14:paraId="088D53CB" w14:textId="52688382" w:rsidR="004405B2" w:rsidRDefault="004405B2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6" w:history="1">
        <w:r w:rsidRPr="003F3E45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Bourací a ostatní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14:paraId="30D44540" w14:textId="47A68CC3" w:rsidR="004405B2" w:rsidRDefault="004405B2">
      <w:pPr>
        <w:pStyle w:val="Obsah2"/>
        <w:tabs>
          <w:tab w:val="left" w:pos="1701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7" w:history="1">
        <w:r w:rsidRPr="003F3E45">
          <w:rPr>
            <w:rStyle w:val="Hypertextovodkaz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F3E45">
          <w:rPr>
            <w:rStyle w:val="Hypertextovodkaz"/>
            <w:noProof/>
          </w:rPr>
          <w:t>Provádění prací vzhledem k místním prostorovým a dopravním podmínkám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14:paraId="5A716C0F" w14:textId="51A13C1A" w:rsidR="004405B2" w:rsidRDefault="004405B2">
      <w:pPr>
        <w:pStyle w:val="Obsah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8" w:history="1">
        <w:r w:rsidRPr="003F3E45">
          <w:rPr>
            <w:rStyle w:val="Hypertextovodkaz"/>
            <w:noProof/>
          </w:rPr>
          <w:t>2. Pevné měřičské body a vytýčení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14:paraId="4C4B640C" w14:textId="1AB0CE31" w:rsidR="004405B2" w:rsidRDefault="004405B2">
      <w:pPr>
        <w:pStyle w:val="Obsah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59" w:history="1">
        <w:r w:rsidRPr="003F3E45">
          <w:rPr>
            <w:rStyle w:val="Hypertextovodkaz"/>
            <w:noProof/>
          </w:rPr>
          <w:t>3. 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14:paraId="034A1015" w14:textId="6A738396" w:rsidR="004405B2" w:rsidRDefault="004405B2">
      <w:pPr>
        <w:pStyle w:val="Obsah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9415060" w:history="1">
        <w:r w:rsidRPr="003F3E45">
          <w:rPr>
            <w:rStyle w:val="Hypertextovodkaz"/>
            <w:noProof/>
          </w:rPr>
          <w:t>4. Hydrotechnické výpočty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_Toc199415060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14:paraId="1DC1B3F9" w14:textId="4B57A270" w:rsidR="00C1491B" w:rsidRPr="0067553E" w:rsidRDefault="00C1491B" w:rsidP="00C1491B">
      <w:pPr>
        <w:tabs>
          <w:tab w:val="right" w:leader="dot" w:pos="9781"/>
          <w:tab w:val="right" w:leader="dot" w:pos="9921"/>
        </w:tabs>
        <w:rPr>
          <w:b/>
          <w:bCs/>
          <w:u w:val="single"/>
        </w:rPr>
      </w:pPr>
      <w:r w:rsidRPr="0067553E">
        <w:rPr>
          <w:b/>
          <w:bCs/>
          <w:caps/>
          <w:u w:val="single"/>
        </w:rPr>
        <w:fldChar w:fldCharType="end"/>
      </w:r>
      <w:bookmarkEnd w:id="1"/>
    </w:p>
    <w:p w14:paraId="2B220D8F" w14:textId="77777777" w:rsidR="00745B65" w:rsidRPr="0067553E" w:rsidRDefault="00C1491B" w:rsidP="008B06A1">
      <w:pPr>
        <w:pStyle w:val="Nadpis1"/>
        <w:numPr>
          <w:ilvl w:val="0"/>
          <w:numId w:val="31"/>
        </w:numPr>
      </w:pPr>
      <w:r w:rsidRPr="0067553E">
        <w:br w:type="page"/>
      </w:r>
      <w:bookmarkStart w:id="2" w:name="_Toc199415045"/>
      <w:bookmarkEnd w:id="0"/>
      <w:r w:rsidRPr="0067553E">
        <w:lastRenderedPageBreak/>
        <w:t>Stavební řešení</w:t>
      </w:r>
      <w:bookmarkEnd w:id="2"/>
      <w:r w:rsidR="00B27C76" w:rsidRPr="0067553E">
        <w:t xml:space="preserve"> </w:t>
      </w:r>
    </w:p>
    <w:p w14:paraId="546EDFF8" w14:textId="77777777" w:rsidR="008B06A1" w:rsidRPr="0067553E" w:rsidRDefault="008B06A1" w:rsidP="008B06A1">
      <w:r w:rsidRPr="0067553E">
        <w:t xml:space="preserve">Zemní práce budou provedeny běžnou výkopovou technologií z povrchu za použití běžných zemních mechanizmů. </w:t>
      </w:r>
    </w:p>
    <w:p w14:paraId="3C930FB3" w14:textId="77777777" w:rsidR="008B06A1" w:rsidRPr="0067553E" w:rsidRDefault="008B06A1" w:rsidP="008B06A1"/>
    <w:p w14:paraId="70CE215D" w14:textId="77777777" w:rsidR="008B06A1" w:rsidRPr="0067553E" w:rsidRDefault="008B06A1" w:rsidP="008B06A1">
      <w:r w:rsidRPr="0067553E">
        <w:t xml:space="preserve">Na celém úseku rekonstruovaného vodovodu včetně vodovodních přípojek se dále nachází křížení a souběhy s podzemním vedením kanalizace, plynovodu STL a NTL, sdělovacích a silových kabelů. Z tohoto důvodu je zde vyvolaný požadavek na ruční práce při hloubení rýhy. V místech těchto křížení je nutné provádět výkop ručně, aby nedošlo k poškození výše uvedených sítí. Poloha podzemních sítí bude před odkopem celé rýhy ověřena ručně kopanými sondami. Po nasondování sítí bude na stavbě prověřeno dodržení prostorové normy z hlediska minimálních vzdáleností při souběhu a křížení a poloha kanalizace s přípojkami případně upravena tak, aby tato norma byla dodržena. </w:t>
      </w:r>
    </w:p>
    <w:p w14:paraId="2EE2D6BC" w14:textId="77777777" w:rsidR="008B06A1" w:rsidRPr="0067553E" w:rsidRDefault="008B06A1" w:rsidP="008B06A1">
      <w:r w:rsidRPr="0067553E">
        <w:t xml:space="preserve">Stavební práce při rekonstrukci vodovodu budou probíhat výhradně na pozemcích určených ke stavbě vodovodu. Přístup na staveniště je fyzicky zajištěn. Přístupy k jednotlivým nemovitostem budou řešeny položením ocelové pojízdné desky přes rýhu v případě přejezdu přes komunikaci, v případě přechodů pak pomocí ocelových pochůzných desek s oboustranným zábradlím a pochůzných lávek. Řešení jednotlivých přechodů přes výkop bude řešeno přímo na stavbě po dohodě majitelů nemovitostí s dodavatelem stavby. Přístup na staveniště je fyzicky zajištěn a vyznačen v „situaci ZOV“. Staveniště bude řádně ohraničeno páskou a zajištěno proti vstupu nepovolaným osobám a dále bude zabezpečeno proti úrazu a pádu osob do výkopu dočasným oplocením z rozebíratelných plotových dílců. </w:t>
      </w:r>
    </w:p>
    <w:p w14:paraId="4F54BE24" w14:textId="77777777" w:rsidR="008B06A1" w:rsidRPr="0067553E" w:rsidRDefault="008B06A1" w:rsidP="008B06A1">
      <w:r w:rsidRPr="0067553E">
        <w:t xml:space="preserve">Předpokládá se dočasná uzavírka celé komunikace v ulici Kosmákova a přilehlé části Masarykova náměstí, přičemž výstavba se předpokládá ve dvou fázích, které jsou podrobně popsány v kapitole </w:t>
      </w:r>
      <w:r w:rsidRPr="0067553E">
        <w:rPr>
          <w:i/>
          <w:iCs/>
        </w:rPr>
        <w:t>B.8.o) postup výstavby, rozhodující dílčí termíny</w:t>
      </w:r>
      <w:r w:rsidRPr="0067553E">
        <w:t xml:space="preserve">) Souhrnné technické zprávy. Umožněn bude vjezd pouze vozidlům s povolením stavby, případně vozidlům integrovaného záchranného sboru nebo v jiných výjimečných případech po dohodě přímo na stavbě s pracovníky dodavatele. Pro tyto případy bude na staveništi zajištěno dostatečné množství ocelových pojízdných desek, kterými bude možné operativně zakrýt výkop a zajistit tak průjezd. </w:t>
      </w:r>
    </w:p>
    <w:p w14:paraId="010F4EBD" w14:textId="77777777" w:rsidR="008B06A1" w:rsidRPr="0067553E" w:rsidRDefault="008B06A1" w:rsidP="008B06A1"/>
    <w:p w14:paraId="434C4C1A" w14:textId="77777777" w:rsidR="008B06A1" w:rsidRPr="0067553E" w:rsidRDefault="008B06A1" w:rsidP="008B06A1">
      <w:r w:rsidRPr="0067553E">
        <w:t>Před zahájením stavebních prací je nutno vymezit staveniště a dohodnout s investorem umístění zařízení staveniště, stejně jako místo pro dočasnou skládku materiálu. Následně se zajistí vytyčení jednotlivých prvků stavby – vrcholové body vodovodu, polohu odboček pro přípojky. Dále je nutné vytyčit polohu všech podzemních vedení v dané lokalitě.</w:t>
      </w:r>
    </w:p>
    <w:p w14:paraId="61105810" w14:textId="77777777" w:rsidR="008B06A1" w:rsidRDefault="008B06A1" w:rsidP="008B06A1">
      <w:r w:rsidRPr="0067553E">
        <w:t>Vodovod bude proveden v rámci požadavků technických standardů provozovatele – Služby města Jihlavy s. r. o. – vodovody a kanalizace, zápisů z výrobních výborů a dále dle podmínek uvedených v závazných stanoviscích dotčených orgánů státní správy.</w:t>
      </w:r>
    </w:p>
    <w:p w14:paraId="4B0F4237" w14:textId="77777777" w:rsidR="008328F7" w:rsidRPr="0067553E" w:rsidRDefault="008328F7" w:rsidP="008B06A1">
      <w:r w:rsidRPr="00E2715B">
        <w:rPr>
          <w:rFonts w:cs="Arial"/>
        </w:rPr>
        <w:t>Stavba se nachází v historickém centru města Jihlava protkaném sítí podzemních chodeb. Zemní práce v blízkosti podzemních chodeb budou prováděny se zvýšenou opatrností, ve vzdálenosti do 1,5 m budou prováděny výhradně ručně. Zvýšenou opatrnost při provádění stavebních prací je nutné věnovat místům křížení zejména jednotných stok, které mnohdy nadcházejí stropy podzemních chodeb v bezprostřední blízkosti.</w:t>
      </w:r>
    </w:p>
    <w:p w14:paraId="236C211B" w14:textId="77777777" w:rsidR="00F75FDB" w:rsidRPr="0067553E" w:rsidRDefault="00F75FDB" w:rsidP="00DD0FA8">
      <w:pPr>
        <w:pStyle w:val="Nadpis2"/>
      </w:pPr>
      <w:bookmarkStart w:id="3" w:name="_Hlk159242774"/>
      <w:bookmarkStart w:id="4" w:name="_Toc199415046"/>
      <w:r w:rsidRPr="0067553E">
        <w:lastRenderedPageBreak/>
        <w:t>Vodovodní řady</w:t>
      </w:r>
      <w:bookmarkEnd w:id="4"/>
    </w:p>
    <w:p w14:paraId="063EDC95" w14:textId="77777777" w:rsidR="007D4C81" w:rsidRPr="0067553E" w:rsidRDefault="007D4C81" w:rsidP="007D4C81">
      <w:pPr>
        <w:pStyle w:val="Nadpis3"/>
      </w:pPr>
      <w:bookmarkStart w:id="5" w:name="_Toc150781671"/>
      <w:bookmarkStart w:id="6" w:name="_Toc199415047"/>
      <w:r w:rsidRPr="0067553E">
        <w:rPr>
          <w:lang w:val="cs-CZ"/>
        </w:rPr>
        <w:t>Popis vodovodních řadů</w:t>
      </w:r>
      <w:bookmarkEnd w:id="5"/>
      <w:bookmarkEnd w:id="6"/>
    </w:p>
    <w:bookmarkEnd w:id="3"/>
    <w:bookmarkStart w:id="7" w:name="_MON_1654628449"/>
    <w:bookmarkEnd w:id="7"/>
    <w:p w14:paraId="34A0F674" w14:textId="77777777" w:rsidR="00F22DAB" w:rsidRPr="0067553E" w:rsidRDefault="0034330C" w:rsidP="00F75FDB">
      <w:pPr>
        <w:ind w:firstLine="0"/>
      </w:pPr>
      <w:r w:rsidRPr="0067553E">
        <w:object w:dxaOrig="10802" w:dyaOrig="7333" w14:anchorId="68FA8903">
          <v:shape id="_x0000_i1026" type="#_x0000_t75" style="width:489.95pt;height:364.7pt" o:ole="">
            <v:imagedata r:id="rId8" o:title=""/>
            <o:lock v:ext="edit" aspectratio="f"/>
          </v:shape>
          <o:OLEObject Type="Embed" ProgID="Excel.Sheet.12" ShapeID="_x0000_i1026" DrawAspect="Content" ObjectID="_1810027815" r:id="rId9"/>
        </w:object>
      </w:r>
    </w:p>
    <w:p w14:paraId="1E1B8E12" w14:textId="77777777" w:rsidR="00F75FDB" w:rsidRPr="0067553E" w:rsidRDefault="00F75FDB" w:rsidP="00861672">
      <w:pPr>
        <w:ind w:firstLine="540"/>
      </w:pPr>
      <w:bookmarkStart w:id="8" w:name="_Hlk159316548"/>
      <w:r w:rsidRPr="0067553E">
        <w:t xml:space="preserve">Vodovodní síť je navržena z celkem </w:t>
      </w:r>
      <w:r w:rsidR="00E954CE" w:rsidRPr="0067553E">
        <w:t>4</w:t>
      </w:r>
      <w:r w:rsidRPr="0067553E">
        <w:t xml:space="preserve"> řad</w:t>
      </w:r>
      <w:r w:rsidR="00861672" w:rsidRPr="0067553E">
        <w:t>ů</w:t>
      </w:r>
      <w:r w:rsidRPr="0067553E">
        <w:t> označen</w:t>
      </w:r>
      <w:r w:rsidR="00E954CE" w:rsidRPr="0067553E">
        <w:t>é</w:t>
      </w:r>
      <w:r w:rsidRPr="0067553E">
        <w:t xml:space="preserve"> jako řad 1</w:t>
      </w:r>
      <w:r w:rsidR="006A014B" w:rsidRPr="0067553E">
        <w:t xml:space="preserve">, který je veden ulicí </w:t>
      </w:r>
      <w:r w:rsidR="00E954CE" w:rsidRPr="0067553E">
        <w:t>Kosmákova</w:t>
      </w:r>
      <w:r w:rsidR="006A014B" w:rsidRPr="0067553E">
        <w:t xml:space="preserve"> a dále boční řady</w:t>
      </w:r>
      <w:r w:rsidRPr="0067553E">
        <w:t xml:space="preserve"> 1-1, 1-2</w:t>
      </w:r>
      <w:r w:rsidR="00E954CE" w:rsidRPr="0067553E">
        <w:t xml:space="preserve"> a</w:t>
      </w:r>
      <w:r w:rsidRPr="0067553E">
        <w:t xml:space="preserve"> 1-3</w:t>
      </w:r>
      <w:r w:rsidR="006A014B" w:rsidRPr="0067553E">
        <w:t xml:space="preserve"> zajišťující napojení na vodovod v sousedních bočních ulicích</w:t>
      </w:r>
      <w:r w:rsidRPr="0067553E">
        <w:t>. Napojení na stávající vodovod bude v</w:t>
      </w:r>
      <w:r w:rsidR="00E954CE" w:rsidRPr="0067553E">
        <w:t xml:space="preserve"> místě napojení na Masarykovo náměstí </w:t>
      </w:r>
      <w:r w:rsidRPr="0067553E">
        <w:t>a končit bude v</w:t>
      </w:r>
      <w:r w:rsidR="00E954CE" w:rsidRPr="0067553E">
        <w:t xml:space="preserve"> křižovatce </w:t>
      </w:r>
      <w:r w:rsidRPr="0067553E">
        <w:t xml:space="preserve">s ulicí </w:t>
      </w:r>
      <w:r w:rsidR="00E954CE" w:rsidRPr="0067553E">
        <w:t>Mrštíkova</w:t>
      </w:r>
      <w:r w:rsidRPr="0067553E">
        <w:t>.</w:t>
      </w:r>
    </w:p>
    <w:p w14:paraId="2225F86C" w14:textId="77777777" w:rsidR="007D4C81" w:rsidRPr="0067553E" w:rsidRDefault="007D4C81" w:rsidP="007D4C81">
      <w:pPr>
        <w:pStyle w:val="Nadpis3"/>
      </w:pPr>
      <w:bookmarkStart w:id="9" w:name="_Toc54784693"/>
      <w:bookmarkStart w:id="10" w:name="_Toc150781672"/>
      <w:bookmarkStart w:id="11" w:name="_Toc199415048"/>
      <w:r w:rsidRPr="0067553E">
        <w:rPr>
          <w:lang w:val="cs-CZ"/>
        </w:rPr>
        <w:t>Společné zásady technického řešení rekonstrukce vodovodu</w:t>
      </w:r>
      <w:bookmarkEnd w:id="9"/>
      <w:bookmarkEnd w:id="10"/>
      <w:bookmarkEnd w:id="11"/>
    </w:p>
    <w:p w14:paraId="25B7FD56" w14:textId="4A37B85F" w:rsidR="00F75FDB" w:rsidRDefault="00F75FDB" w:rsidP="00F75FDB">
      <w:pPr>
        <w:ind w:firstLine="540"/>
        <w:rPr>
          <w:rFonts w:cs="Arial"/>
        </w:rPr>
      </w:pPr>
      <w:r w:rsidRPr="0067553E">
        <w:t>Vodovodní řady jsou navrženy z potrubí z tvárné litiny GGG v profilu DN80</w:t>
      </w:r>
      <w:r w:rsidR="00D3070B" w:rsidRPr="0067553E">
        <w:t xml:space="preserve"> a</w:t>
      </w:r>
      <w:r w:rsidRPr="0067553E">
        <w:t xml:space="preserve"> DN1</w:t>
      </w:r>
      <w:r w:rsidR="00D3070B" w:rsidRPr="0067553E">
        <w:t>0</w:t>
      </w:r>
      <w:r w:rsidRPr="0067553E">
        <w:t xml:space="preserve">0. </w:t>
      </w:r>
      <w:r w:rsidR="00A7146A" w:rsidRPr="0067553E">
        <w:t>Spoje potrubí budou provedeny nasunutím hladkého konce trubky do hrdla vybaveného těsnícím kroužkem</w:t>
      </w:r>
      <w:r w:rsidR="003F6990" w:rsidRPr="003F6990">
        <w:t xml:space="preserve"> </w:t>
      </w:r>
      <w:r w:rsidR="003F6990">
        <w:t xml:space="preserve">a </w:t>
      </w:r>
      <w:r w:rsidR="003F6990" w:rsidRPr="0067553E">
        <w:t>zámkovým jištěním proti posunu</w:t>
      </w:r>
      <w:r w:rsidR="003F6990">
        <w:t xml:space="preserve"> </w:t>
      </w:r>
      <w:r w:rsidR="003F6990" w:rsidRPr="0067553E">
        <w:t xml:space="preserve">(kroužek se </w:t>
      </w:r>
      <w:proofErr w:type="spellStart"/>
      <w:r w:rsidR="003F6990" w:rsidRPr="0067553E">
        <w:t>zakusovacími</w:t>
      </w:r>
      <w:proofErr w:type="spellEnd"/>
      <w:r w:rsidR="003F6990" w:rsidRPr="0067553E">
        <w:t xml:space="preserve"> ocelovými ozuby hrdlového spoje).</w:t>
      </w:r>
      <w:r w:rsidR="00A7146A" w:rsidRPr="0067553E">
        <w:t xml:space="preserve"> </w:t>
      </w:r>
      <w:r w:rsidRPr="0067553E">
        <w:t xml:space="preserve">V uzlových místech budou na řadech osazeny šoupátkové uzávěry. </w:t>
      </w:r>
      <w:r w:rsidRPr="0067553E">
        <w:rPr>
          <w:rFonts w:cs="Arial"/>
        </w:rPr>
        <w:t>Na trase jsou navrženy celkem dva nové provozní podzemní hydranty H1 a H2.</w:t>
      </w:r>
    </w:p>
    <w:p w14:paraId="27A990D1" w14:textId="77777777" w:rsidR="003F6990" w:rsidRDefault="003F6990" w:rsidP="00F75FDB">
      <w:pPr>
        <w:ind w:firstLine="540"/>
        <w:rPr>
          <w:rFonts w:cs="Arial"/>
        </w:rPr>
      </w:pPr>
    </w:p>
    <w:p w14:paraId="5AC6049E" w14:textId="77777777" w:rsidR="003F6990" w:rsidRDefault="003F6990" w:rsidP="003F6990">
      <w:pPr>
        <w:pStyle w:val="Zkladntext"/>
        <w:numPr>
          <w:ilvl w:val="0"/>
          <w:numId w:val="33"/>
        </w:numPr>
        <w:ind w:left="709"/>
      </w:pPr>
      <w:r>
        <w:t>Minimální tloušťka stěny litinového potrubí bude:</w:t>
      </w:r>
      <w:r>
        <w:tab/>
      </w:r>
      <w:r>
        <w:tab/>
      </w:r>
      <w:r>
        <w:tab/>
      </w:r>
      <w:r>
        <w:tab/>
      </w:r>
      <w:r>
        <w:tab/>
      </w:r>
      <w:r>
        <w:tab/>
        <w:t>- DN80 - DN150 s tloušťkou stěny litiny min. 4.7mm</w:t>
      </w:r>
      <w:r>
        <w:tab/>
      </w:r>
      <w:r>
        <w:tab/>
      </w:r>
      <w:r>
        <w:tab/>
      </w:r>
      <w:r>
        <w:tab/>
      </w:r>
    </w:p>
    <w:p w14:paraId="570896DD" w14:textId="77777777" w:rsidR="003F6990" w:rsidRDefault="003F6990" w:rsidP="003F6990">
      <w:pPr>
        <w:pStyle w:val="Zkladntext"/>
        <w:numPr>
          <w:ilvl w:val="0"/>
          <w:numId w:val="33"/>
        </w:numPr>
        <w:ind w:left="709"/>
      </w:pPr>
      <w:r>
        <w:t>Ochrana vnějšího povrchu: dle ČSN EN 545 – žárové pokovení nanesením slitiny zinku a hliníku (85Zn+15Al) s minimální hmotností 400 g.m</w:t>
      </w:r>
      <w:r w:rsidRPr="00897DD6">
        <w:rPr>
          <w:vertAlign w:val="superscript"/>
        </w:rPr>
        <w:t>-2</w:t>
      </w:r>
      <w:r>
        <w:t xml:space="preserve"> + krycí nátěr z modrého epoxidu o síle min. 70 </w:t>
      </w:r>
      <w:proofErr w:type="spellStart"/>
      <w:r>
        <w:t>μm</w:t>
      </w:r>
      <w:proofErr w:type="spellEnd"/>
      <w:r>
        <w:t>.</w:t>
      </w:r>
    </w:p>
    <w:p w14:paraId="7F90851B" w14:textId="77777777" w:rsidR="003F6990" w:rsidRDefault="003F6990" w:rsidP="003F6990">
      <w:pPr>
        <w:pStyle w:val="Zkladntext"/>
        <w:numPr>
          <w:ilvl w:val="0"/>
          <w:numId w:val="33"/>
        </w:numPr>
        <w:ind w:left="709"/>
        <w:rPr>
          <w:rFonts w:cs="Arial"/>
        </w:rPr>
      </w:pPr>
      <w:r w:rsidRPr="00897DD6">
        <w:rPr>
          <w:rFonts w:cs="Arial"/>
        </w:rPr>
        <w:t xml:space="preserve">Ochrana vnitřního povrchu: dle ČSN EN 545 a ISO 4179: odstředivě nanášené </w:t>
      </w:r>
      <w:r w:rsidRPr="00897DD6">
        <w:rPr>
          <w:rFonts w:cs="Arial"/>
        </w:rPr>
        <w:lastRenderedPageBreak/>
        <w:t>vyložení vysokopecní cementová vystýlka o síle min. 4 mm, případně PU povlak v min. tloušťce 1,2 mm.</w:t>
      </w:r>
    </w:p>
    <w:p w14:paraId="664F616E" w14:textId="77777777" w:rsidR="003F6990" w:rsidRDefault="003F6990" w:rsidP="003F6990">
      <w:pPr>
        <w:pStyle w:val="Zkladntext"/>
        <w:numPr>
          <w:ilvl w:val="0"/>
          <w:numId w:val="33"/>
        </w:numPr>
        <w:ind w:left="709"/>
        <w:rPr>
          <w:rFonts w:cs="Arial"/>
        </w:rPr>
      </w:pPr>
      <w:r w:rsidRPr="00897DD6">
        <w:rPr>
          <w:rFonts w:cs="Arial"/>
        </w:rPr>
        <w:t>Těsnění hrdlových spojů - všechny spoje potrubí budou provedeny s jištěním proti podélnému posuvu umožňující úhlové vychýlení alespoň 3° (pro DN80 – DN300)</w:t>
      </w:r>
      <w:r>
        <w:rPr>
          <w:rFonts w:cs="Arial"/>
        </w:rPr>
        <w:t>.</w:t>
      </w:r>
    </w:p>
    <w:p w14:paraId="662892F1" w14:textId="75808733" w:rsidR="003F6990" w:rsidRPr="003F6990" w:rsidRDefault="003F6990" w:rsidP="003F6990">
      <w:pPr>
        <w:pStyle w:val="Zkladntext"/>
        <w:numPr>
          <w:ilvl w:val="0"/>
          <w:numId w:val="33"/>
        </w:numPr>
        <w:ind w:left="709"/>
        <w:rPr>
          <w:rFonts w:cs="Arial"/>
        </w:rPr>
      </w:pPr>
      <w:r w:rsidRPr="00612660">
        <w:rPr>
          <w:rFonts w:cs="Arial"/>
        </w:rPr>
        <w:t>Normalizovaná délka trub je 6 m.</w:t>
      </w:r>
    </w:p>
    <w:bookmarkEnd w:id="8"/>
    <w:p w14:paraId="1E7E8544" w14:textId="77777777" w:rsidR="00F75FDB" w:rsidRPr="0067553E" w:rsidRDefault="00F75FDB" w:rsidP="00A21557">
      <w:pPr>
        <w:rPr>
          <w:rFonts w:cs="Arial"/>
        </w:rPr>
      </w:pPr>
    </w:p>
    <w:p w14:paraId="76CB3DF1" w14:textId="61A95E43" w:rsidR="00E50D1C" w:rsidRPr="0067553E" w:rsidRDefault="0034330C" w:rsidP="00A21557">
      <w:bookmarkStart w:id="12" w:name="_Hlk143594620"/>
      <w:r w:rsidRPr="0067553E">
        <w:rPr>
          <w:rFonts w:cs="Arial"/>
        </w:rPr>
        <w:t xml:space="preserve">Stavba bude prováděna v úsecích vymezenými jednotlivými vrcholovými body vodovodu. </w:t>
      </w:r>
      <w:r w:rsidR="00F75FDB" w:rsidRPr="0067553E">
        <w:rPr>
          <w:rFonts w:cs="Arial"/>
        </w:rPr>
        <w:t xml:space="preserve">Nejdříve bude v rámci stavby provedeno zařezání a vybourání asfaltového povrchu komunikace, respektive rozebrání dlažby v chodnících anebo sejmutí svrchní humózní vrstvy v pásech zeleně. </w:t>
      </w:r>
      <w:bookmarkEnd w:id="12"/>
      <w:r w:rsidR="00F75FDB" w:rsidRPr="0067553E">
        <w:rPr>
          <w:rFonts w:cs="Arial"/>
        </w:rPr>
        <w:t>Dále bude hloubena rýha pro uložení potrubí ve vytyčené trase. Výkop bude zajištěn příložným pažením</w:t>
      </w:r>
      <w:r w:rsidR="001B310B" w:rsidRPr="0067553E">
        <w:t>. Potrubí bude ve výkopu ukládáno na štěrkopískové lože tl. 1</w:t>
      </w:r>
      <w:r w:rsidR="00340237" w:rsidRPr="0067553E">
        <w:t>5</w:t>
      </w:r>
      <w:r w:rsidR="001B310B" w:rsidRPr="0067553E">
        <w:t xml:space="preserve">0 mm frakce </w:t>
      </w:r>
      <w:proofErr w:type="gramStart"/>
      <w:r w:rsidR="001B310B" w:rsidRPr="0067553E">
        <w:t>0-16mm</w:t>
      </w:r>
      <w:proofErr w:type="gramEnd"/>
      <w:r w:rsidR="001B310B" w:rsidRPr="0067553E">
        <w:t>, kdy potrubí bude opatřeno signalizačním měděným vodičem s dvojitou izolací CYY o průřezu 6 mm</w:t>
      </w:r>
      <w:r w:rsidR="001B310B" w:rsidRPr="0067553E">
        <w:rPr>
          <w:vertAlign w:val="superscript"/>
        </w:rPr>
        <w:t>2</w:t>
      </w:r>
      <w:r w:rsidR="001B310B" w:rsidRPr="0067553E">
        <w:t xml:space="preserve"> s minimálním množstvím spojů. U každé armatury na trase bude vodič smyčkou vyveden cca 50 cm nad terén a následně volně uložen pod poklop. Tento vodič nebude propojován s poklopem ani nebude připojován na šrouby armatur!! Spoje identifikačního vodiče budou provedeny kvalitním letováním a následně budou zajištěny proti vlhkosti izolačními smršťovacími trubičkami. Dále bude potrubí opatřeno ochranným štěrkopískovým obsypem tl. 300 mm nad horní hranu potrubí frakce </w:t>
      </w:r>
      <w:proofErr w:type="gramStart"/>
      <w:r w:rsidR="001B310B" w:rsidRPr="0067553E">
        <w:t>0-16mm</w:t>
      </w:r>
      <w:proofErr w:type="gramEnd"/>
      <w:r w:rsidR="001B310B" w:rsidRPr="0067553E">
        <w:t xml:space="preserve"> (z toho frakce 8-16 bude tvořit max. </w:t>
      </w:r>
      <w:proofErr w:type="gramStart"/>
      <w:r w:rsidR="001B310B" w:rsidRPr="0067553E">
        <w:t>10%</w:t>
      </w:r>
      <w:proofErr w:type="gramEnd"/>
      <w:r w:rsidR="001B310B" w:rsidRPr="0067553E">
        <w:t>). Na hutněný obsyp bude položena modro-bílá výstražná páska s nápisem „VODOVOD“. Zbylý zásyp bude v</w:t>
      </w:r>
      <w:r w:rsidR="00E50D1C" w:rsidRPr="0067553E">
        <w:t> </w:t>
      </w:r>
      <w:r w:rsidR="001B310B" w:rsidRPr="0067553E">
        <w:t>komunikaci</w:t>
      </w:r>
      <w:r w:rsidR="00E50D1C" w:rsidRPr="0067553E">
        <w:t xml:space="preserve"> a ve vjezdech</w:t>
      </w:r>
      <w:r w:rsidR="001B310B" w:rsidRPr="0067553E">
        <w:t xml:space="preserve"> </w:t>
      </w:r>
      <w:proofErr w:type="gramStart"/>
      <w:r w:rsidR="001B310B" w:rsidRPr="0067553E">
        <w:t>ze</w:t>
      </w:r>
      <w:proofErr w:type="gramEnd"/>
      <w:r w:rsidR="001B310B" w:rsidRPr="0067553E">
        <w:t xml:space="preserve"> štěrkodrtě frakce </w:t>
      </w:r>
      <w:r w:rsidR="00F31569" w:rsidRPr="0067553E">
        <w:t>0</w:t>
      </w:r>
      <w:r w:rsidR="001B310B" w:rsidRPr="0067553E">
        <w:t>-6</w:t>
      </w:r>
      <w:r w:rsidR="00E50D1C" w:rsidRPr="0067553E">
        <w:t xml:space="preserve">3 </w:t>
      </w:r>
      <w:r w:rsidR="001B310B" w:rsidRPr="0067553E">
        <w:t>mm</w:t>
      </w:r>
      <w:r w:rsidR="00E50D1C" w:rsidRPr="0067553E">
        <w:t xml:space="preserve"> a v nezpevněných zatravněných plochách bude zásyp z původní zeminy hutněné po vrstvách cca 20-30 cm</w:t>
      </w:r>
      <w:r w:rsidR="00E50D1C" w:rsidRPr="0067553E">
        <w:rPr>
          <w:rFonts w:cs="Arial"/>
        </w:rPr>
        <w:t xml:space="preserve"> Povrch terénu bude uveden do nově navrženého stavu (</w:t>
      </w:r>
      <w:r w:rsidR="00D3070B" w:rsidRPr="0067553E">
        <w:rPr>
          <w:rFonts w:cs="Arial"/>
        </w:rPr>
        <w:t>dlážděná</w:t>
      </w:r>
      <w:r w:rsidR="00E50D1C" w:rsidRPr="0067553E">
        <w:rPr>
          <w:rFonts w:cs="Arial"/>
        </w:rPr>
        <w:t xml:space="preserve"> komunikace, dlážděný chodník)</w:t>
      </w:r>
      <w:r w:rsidR="00D3070B" w:rsidRPr="0067553E">
        <w:rPr>
          <w:rFonts w:cs="Arial"/>
        </w:rPr>
        <w:t xml:space="preserve"> </w:t>
      </w:r>
      <w:r w:rsidR="001B310B" w:rsidRPr="0067553E">
        <w:t xml:space="preserve">dle vzorového příčného řezu </w:t>
      </w:r>
      <w:r w:rsidR="00E50D1C" w:rsidRPr="0067553E">
        <w:t xml:space="preserve">a dle návrhu samostatně řešeného objektu </w:t>
      </w:r>
      <w:r w:rsidR="00340237" w:rsidRPr="0067553E">
        <w:t>S</w:t>
      </w:r>
      <w:r w:rsidR="00E50D1C" w:rsidRPr="0067553E">
        <w:t xml:space="preserve">O </w:t>
      </w:r>
      <w:r w:rsidR="00340237" w:rsidRPr="0067553E">
        <w:t>04</w:t>
      </w:r>
      <w:r w:rsidR="00E50D1C" w:rsidRPr="0067553E">
        <w:t xml:space="preserve"> </w:t>
      </w:r>
      <w:r w:rsidR="00340237" w:rsidRPr="0067553E">
        <w:t>Rekonstrukce povrchů</w:t>
      </w:r>
      <w:r w:rsidR="00E50D1C" w:rsidRPr="0067553E">
        <w:t>.</w:t>
      </w:r>
      <w:r w:rsidR="001B310B" w:rsidRPr="0067553E">
        <w:t xml:space="preserve"> </w:t>
      </w:r>
    </w:p>
    <w:p w14:paraId="6E144840" w14:textId="77777777" w:rsidR="00E21F6E" w:rsidRPr="0067553E" w:rsidRDefault="00E21F6E" w:rsidP="00F37B15">
      <w:pPr>
        <w:pStyle w:val="Zkladntext"/>
        <w:ind w:firstLine="709"/>
      </w:pPr>
    </w:p>
    <w:p w14:paraId="1B24A947" w14:textId="77777777" w:rsidR="00F37B15" w:rsidRPr="0067553E" w:rsidRDefault="00F37B15" w:rsidP="00F37B15">
      <w:pPr>
        <w:pStyle w:val="Zkladntext"/>
        <w:ind w:firstLine="709"/>
      </w:pPr>
      <w:r w:rsidRPr="0067553E">
        <w:t>Na řadu bud</w:t>
      </w:r>
      <w:r w:rsidR="00340237" w:rsidRPr="0067553E">
        <w:rPr>
          <w:lang w:val="cs-CZ"/>
        </w:rPr>
        <w:t>ou</w:t>
      </w:r>
      <w:r w:rsidRPr="0067553E">
        <w:t xml:space="preserve"> </w:t>
      </w:r>
      <w:r w:rsidR="00E353D2" w:rsidRPr="0067553E">
        <w:rPr>
          <w:lang w:val="cs-CZ"/>
        </w:rPr>
        <w:t>v místě vodovodního uzlu V</w:t>
      </w:r>
      <w:r w:rsidR="00E353D2" w:rsidRPr="0067553E">
        <w:rPr>
          <w:vertAlign w:val="subscript"/>
          <w:lang w:val="cs-CZ"/>
        </w:rPr>
        <w:t>1</w:t>
      </w:r>
      <w:r w:rsidR="00E353D2" w:rsidRPr="0067553E">
        <w:rPr>
          <w:lang w:val="cs-CZ"/>
        </w:rPr>
        <w:t>-</w:t>
      </w:r>
      <w:r w:rsidR="0034330C" w:rsidRPr="0067553E">
        <w:rPr>
          <w:lang w:val="cs-CZ"/>
        </w:rPr>
        <w:t>11</w:t>
      </w:r>
      <w:r w:rsidR="0034330C" w:rsidRPr="0067553E">
        <w:rPr>
          <w:rFonts w:ascii="ArialMT-Identity-H" w:eastAsia="ArialMT-Identity-H" w:hAnsi="Times New Roman" w:cs="ArialMT-Identity-H" w:hint="eastAsia"/>
          <w:sz w:val="16"/>
          <w:szCs w:val="16"/>
          <w:lang w:val="cs-CZ" w:eastAsia="cs-CZ"/>
        </w:rPr>
        <w:t xml:space="preserve"> </w:t>
      </w:r>
      <w:r w:rsidR="0034330C" w:rsidRPr="0067553E">
        <w:rPr>
          <w:rFonts w:hint="eastAsia"/>
          <w:lang w:val="cs-CZ"/>
        </w:rPr>
        <w:t>≡</w:t>
      </w:r>
      <w:r w:rsidR="00E353D2" w:rsidRPr="0067553E">
        <w:rPr>
          <w:lang w:val="cs-CZ"/>
        </w:rPr>
        <w:t xml:space="preserve"> </w:t>
      </w:r>
      <w:r w:rsidR="0034330C" w:rsidRPr="0067553E">
        <w:rPr>
          <w:lang w:val="cs-CZ"/>
        </w:rPr>
        <w:t>V</w:t>
      </w:r>
      <w:r w:rsidR="0034330C" w:rsidRPr="0067553E">
        <w:rPr>
          <w:vertAlign w:val="subscript"/>
          <w:lang w:val="cs-CZ"/>
        </w:rPr>
        <w:t>1-3</w:t>
      </w:r>
      <w:r w:rsidR="0034330C" w:rsidRPr="0067553E">
        <w:rPr>
          <w:lang w:val="cs-CZ"/>
        </w:rPr>
        <w:t>-1</w:t>
      </w:r>
      <w:r w:rsidR="0034330C" w:rsidRPr="0067553E">
        <w:rPr>
          <w:rFonts w:ascii="ArialMT-Identity-H" w:eastAsia="ArialMT-Identity-H" w:hAnsi="Times New Roman" w:cs="ArialMT-Identity-H" w:hint="eastAsia"/>
          <w:sz w:val="16"/>
          <w:szCs w:val="16"/>
          <w:lang w:val="cs-CZ" w:eastAsia="cs-CZ"/>
        </w:rPr>
        <w:t xml:space="preserve"> </w:t>
      </w:r>
      <w:r w:rsidR="00E353D2" w:rsidRPr="0067553E">
        <w:rPr>
          <w:lang w:val="cs-CZ"/>
        </w:rPr>
        <w:t xml:space="preserve">na rozhraní II. a III. tlakového pásma </w:t>
      </w:r>
      <w:r w:rsidRPr="0067553E">
        <w:t>osazen</w:t>
      </w:r>
      <w:r w:rsidR="00340237" w:rsidRPr="0067553E">
        <w:rPr>
          <w:lang w:val="cs-CZ"/>
        </w:rPr>
        <w:t>y</w:t>
      </w:r>
      <w:r w:rsidRPr="0067553E">
        <w:t xml:space="preserve"> celkem </w:t>
      </w:r>
      <w:r w:rsidR="00340237" w:rsidRPr="0067553E">
        <w:rPr>
          <w:lang w:val="cs-CZ"/>
        </w:rPr>
        <w:t>2</w:t>
      </w:r>
      <w:r w:rsidRPr="0067553E">
        <w:t xml:space="preserve"> </w:t>
      </w:r>
      <w:r w:rsidRPr="0067553E">
        <w:rPr>
          <w:lang w:val="cs-CZ"/>
        </w:rPr>
        <w:t xml:space="preserve">podzemní </w:t>
      </w:r>
      <w:r w:rsidRPr="0067553E">
        <w:t>hydrant</w:t>
      </w:r>
      <w:r w:rsidR="00340237" w:rsidRPr="0067553E">
        <w:rPr>
          <w:lang w:val="cs-CZ"/>
        </w:rPr>
        <w:t>y</w:t>
      </w:r>
      <w:r w:rsidR="00E353D2" w:rsidRPr="0067553E">
        <w:rPr>
          <w:lang w:val="cs-CZ"/>
        </w:rPr>
        <w:t>, sloužící jako kalník a vzdušník</w:t>
      </w:r>
      <w:r w:rsidRPr="0067553E">
        <w:t>. Hydrant</w:t>
      </w:r>
      <w:r w:rsidR="00B30B97" w:rsidRPr="0067553E">
        <w:rPr>
          <w:lang w:val="cs-CZ"/>
        </w:rPr>
        <w:t>y</w:t>
      </w:r>
      <w:r w:rsidRPr="0067553E">
        <w:t xml:space="preserve"> bud</w:t>
      </w:r>
      <w:r w:rsidR="00B30B97" w:rsidRPr="0067553E">
        <w:rPr>
          <w:lang w:val="cs-CZ"/>
        </w:rPr>
        <w:t>ou</w:t>
      </w:r>
      <w:r w:rsidRPr="0067553E">
        <w:t xml:space="preserve"> proveden</w:t>
      </w:r>
      <w:r w:rsidR="00B30B97" w:rsidRPr="0067553E">
        <w:rPr>
          <w:lang w:val="cs-CZ"/>
        </w:rPr>
        <w:t>y</w:t>
      </w:r>
      <w:r w:rsidRPr="0067553E">
        <w:t xml:space="preserve"> s </w:t>
      </w:r>
      <w:r w:rsidR="00412844" w:rsidRPr="0067553E">
        <w:rPr>
          <w:lang w:val="cs-CZ"/>
        </w:rPr>
        <w:t>jednoduchým</w:t>
      </w:r>
      <w:r w:rsidRPr="0067553E">
        <w:t xml:space="preserve"> jištěním (</w:t>
      </w:r>
      <w:r w:rsidR="00412844" w:rsidRPr="0067553E">
        <w:rPr>
          <w:lang w:val="cs-CZ"/>
        </w:rPr>
        <w:t>jednočinný</w:t>
      </w:r>
      <w:r w:rsidR="0034330C" w:rsidRPr="0067553E">
        <w:rPr>
          <w:lang w:val="cs-CZ"/>
        </w:rPr>
        <w:t xml:space="preserve"> </w:t>
      </w:r>
      <w:r w:rsidRPr="0067553E">
        <w:t>hydrant) a bud</w:t>
      </w:r>
      <w:r w:rsidR="00B30B97" w:rsidRPr="0067553E">
        <w:rPr>
          <w:lang w:val="cs-CZ"/>
        </w:rPr>
        <w:t>ou</w:t>
      </w:r>
      <w:r w:rsidRPr="0067553E">
        <w:t xml:space="preserve"> na potrubí vysazován</w:t>
      </w:r>
      <w:r w:rsidR="00B30B97" w:rsidRPr="0067553E">
        <w:rPr>
          <w:lang w:val="cs-CZ"/>
        </w:rPr>
        <w:t>y</w:t>
      </w:r>
      <w:r w:rsidRPr="0067553E">
        <w:t xml:space="preserve"> dle výkresové dokumentace této PD s předsazeným šoupátkovým uzávěrem DN80. Uliční poklopy hydrantové i šoupátkové budou provedeny jako litinové teleskopické</w:t>
      </w:r>
      <w:r w:rsidRPr="0067553E">
        <w:rPr>
          <w:lang w:val="cs-CZ"/>
        </w:rPr>
        <w:t xml:space="preserve"> (horní díl a poklop litina / dolní díl plast)</w:t>
      </w:r>
      <w:r w:rsidRPr="0067553E">
        <w:t xml:space="preserve"> a budou osazeny na podkladní desku, kdy povrch poklopu, bude korespondovat s úrovní povrchu budoucí vozovky, respektive upraveného terénu. </w:t>
      </w:r>
      <w:r w:rsidRPr="0067553E">
        <w:rPr>
          <w:lang w:val="cs-CZ"/>
        </w:rPr>
        <w:t xml:space="preserve">Poklopy budou z </w:t>
      </w:r>
      <w:r w:rsidRPr="0067553E">
        <w:t>tvárné litiny min. GGG40, materiál spojovacího nýtu a třmenu z nerezové oceli. Poklopy musí být spolehlivě osazeny a jejich  poloha  trvanlivě zajištěna  (podbetono</w:t>
      </w:r>
      <w:r w:rsidRPr="0067553E">
        <w:rPr>
          <w:lang w:val="cs-CZ"/>
        </w:rPr>
        <w:t>vání</w:t>
      </w:r>
      <w:r w:rsidRPr="0067553E">
        <w:t>). Podzemní hydrant bud</w:t>
      </w:r>
      <w:r w:rsidRPr="0067553E">
        <w:rPr>
          <w:lang w:val="cs-CZ"/>
        </w:rPr>
        <w:t>e</w:t>
      </w:r>
      <w:r w:rsidRPr="0067553E">
        <w:t xml:space="preserve"> opatřen drenážním košem a obsypem. Na šoupata budou namontovány </w:t>
      </w:r>
      <w:r w:rsidRPr="0067553E">
        <w:rPr>
          <w:lang w:val="cs-CZ"/>
        </w:rPr>
        <w:t xml:space="preserve">teleskopické </w:t>
      </w:r>
      <w:r w:rsidR="00D3070B" w:rsidRPr="0067553E">
        <w:rPr>
          <w:lang w:val="cs-CZ"/>
        </w:rPr>
        <w:t>zemní</w:t>
      </w:r>
      <w:r w:rsidRPr="0067553E">
        <w:t xml:space="preserve"> zákopové soupravy, přičemž skladba vodovodu bude provedena dle kladečského schématu této PD. </w:t>
      </w:r>
      <w:r w:rsidR="00B30B97" w:rsidRPr="0067553E">
        <w:t xml:space="preserve">V případě osazením poklopu do volného terénu bude poklop odlážděn dvojřádkem z žulových kostek do betonu a opatřen ocelové </w:t>
      </w:r>
      <w:proofErr w:type="spellStart"/>
      <w:r w:rsidR="00B30B97" w:rsidRPr="0067553E">
        <w:t>označníkovým</w:t>
      </w:r>
      <w:proofErr w:type="spellEnd"/>
      <w:r w:rsidR="00B30B97" w:rsidRPr="0067553E">
        <w:t xml:space="preserve"> sloupkem výšky 2 m se střídavým modro bílým pruhováním po 25 cm. </w:t>
      </w:r>
      <w:r w:rsidRPr="0067553E">
        <w:rPr>
          <w:szCs w:val="26"/>
        </w:rPr>
        <w:t>Poklopy armatur (šoupátek, hydrantů) budou označeny plastovými orientačními tabulkami podle ČSN 75</w:t>
      </w:r>
      <w:r w:rsidR="00405620" w:rsidRPr="0067553E">
        <w:rPr>
          <w:szCs w:val="26"/>
          <w:lang w:val="cs-CZ"/>
        </w:rPr>
        <w:t> </w:t>
      </w:r>
      <w:r w:rsidRPr="0067553E">
        <w:rPr>
          <w:szCs w:val="26"/>
        </w:rPr>
        <w:t>5025, u hydrantů červené barvy, u šoupátek modré</w:t>
      </w:r>
      <w:r w:rsidR="007D4C81" w:rsidRPr="0067553E">
        <w:rPr>
          <w:szCs w:val="26"/>
        </w:rPr>
        <w:t xml:space="preserve">, osazených na </w:t>
      </w:r>
      <w:r w:rsidR="007D4C81" w:rsidRPr="0067553E">
        <w:rPr>
          <w:szCs w:val="26"/>
          <w:lang w:val="cs-CZ"/>
        </w:rPr>
        <w:t>stávající objekty v ulici</w:t>
      </w:r>
      <w:r w:rsidR="007D4C81" w:rsidRPr="0067553E">
        <w:rPr>
          <w:szCs w:val="26"/>
        </w:rPr>
        <w:t>.</w:t>
      </w:r>
    </w:p>
    <w:p w14:paraId="687EBD2A" w14:textId="77777777" w:rsidR="007D4C81" w:rsidRPr="0067553E" w:rsidRDefault="007D4C81" w:rsidP="00F37B15">
      <w:pPr>
        <w:pStyle w:val="Zkladntext"/>
        <w:ind w:firstLine="709"/>
      </w:pPr>
    </w:p>
    <w:p w14:paraId="612BF32F" w14:textId="77777777" w:rsidR="007D4C81" w:rsidRPr="0067553E" w:rsidRDefault="007D4C81" w:rsidP="007D4C81">
      <w:pPr>
        <w:pStyle w:val="Zkladntext"/>
      </w:pPr>
      <w:r w:rsidRPr="0067553E">
        <w:t xml:space="preserve">Hloubka stávajícího potrubí v místě </w:t>
      </w:r>
      <w:r w:rsidRPr="0067553E">
        <w:rPr>
          <w:lang w:val="cs-CZ"/>
        </w:rPr>
        <w:t>napojení není přesně známa a je odhadována dle informací poskytnutých provozovatelem a dle ČSN 73 6005. Je nutné brát zřetel na to, že uvažované hloubky mohou oproti skutečnosti vykazovat odchylky.</w:t>
      </w:r>
      <w:r w:rsidRPr="0067553E">
        <w:t xml:space="preserve"> </w:t>
      </w:r>
      <w:r w:rsidRPr="0067553E">
        <w:rPr>
          <w:lang w:val="cs-CZ"/>
        </w:rPr>
        <w:t>Je tedy</w:t>
      </w:r>
      <w:r w:rsidRPr="0067553E">
        <w:t xml:space="preserve"> nutné výškově přizpůsobit napojení armatur, tvarovek a následně i vodovodního potrubí skutečné poloze stávajícího řadu, po jeho odkrytí. Armatury budou provedeny s těžkou </w:t>
      </w:r>
      <w:r w:rsidRPr="0067553E">
        <w:lastRenderedPageBreak/>
        <w:t>antikorozní úpravou v tlakové třídě PN 16. Šoupátka budou měkce těsnící, určené pro bezúdržbový provoz,</w:t>
      </w:r>
      <w:r w:rsidRPr="0067553E">
        <w:rPr>
          <w:lang w:val="cs-CZ"/>
        </w:rPr>
        <w:t xml:space="preserve"> v případě uložení v zemi dlouhé</w:t>
      </w:r>
      <w:r w:rsidRPr="0067553E">
        <w:t xml:space="preserve"> stavební délky F</w:t>
      </w:r>
      <w:r w:rsidRPr="0067553E">
        <w:rPr>
          <w:lang w:val="cs-CZ"/>
        </w:rPr>
        <w:t>5</w:t>
      </w:r>
      <w:r w:rsidRPr="0067553E">
        <w:t xml:space="preserve"> (DIN 3202). Propojení nového vodovodu se stávajícím bude provedeno </w:t>
      </w:r>
      <w:r w:rsidRPr="0067553E">
        <w:rPr>
          <w:lang w:val="cs-CZ"/>
        </w:rPr>
        <w:t xml:space="preserve">v případě napojení na stávající šoupě přírubovým spojem, respektive v případě napojení přímo na seříznuté potrubí </w:t>
      </w:r>
      <w:r w:rsidRPr="0067553E">
        <w:t>spojk</w:t>
      </w:r>
      <w:r w:rsidRPr="0067553E">
        <w:rPr>
          <w:lang w:val="cs-CZ"/>
        </w:rPr>
        <w:t xml:space="preserve">ami jištěnými proti posunu (např. </w:t>
      </w:r>
      <w:r w:rsidRPr="0067553E">
        <w:t>Synoflex</w:t>
      </w:r>
      <w:r w:rsidRPr="0067553E">
        <w:rPr>
          <w:lang w:val="cs-CZ"/>
        </w:rPr>
        <w:t>, Waga, apod.)</w:t>
      </w:r>
      <w:r w:rsidRPr="0067553E">
        <w:t>. Pro spojování přírubových armatur a tvarovek ukládaných v zemi budou použity šrouby</w:t>
      </w:r>
      <w:r w:rsidRPr="0067553E">
        <w:rPr>
          <w:lang w:val="cs-CZ"/>
        </w:rPr>
        <w:t xml:space="preserve"> z nerez oceli A2</w:t>
      </w:r>
      <w:r w:rsidRPr="0067553E">
        <w:t>, matic a podložky z nerez oceli</w:t>
      </w:r>
      <w:r w:rsidRPr="0067553E">
        <w:rPr>
          <w:lang w:val="cs-CZ"/>
        </w:rPr>
        <w:t xml:space="preserve"> A4 s ošetřením vhodným montážním mazivem (např. Mokyla apod.)</w:t>
      </w:r>
      <w:r w:rsidRPr="0067553E">
        <w:t>. Mezipřírubové ploché těsnění bude vyrobené tzv. litou technologií (ne vysekávanou).</w:t>
      </w:r>
    </w:p>
    <w:p w14:paraId="6E1D46BC" w14:textId="77777777" w:rsidR="007D4C81" w:rsidRPr="0067553E" w:rsidRDefault="007D4C81" w:rsidP="007D4C81">
      <w:pPr>
        <w:pStyle w:val="Nadpis3"/>
      </w:pPr>
      <w:bookmarkStart w:id="13" w:name="_Toc54784695"/>
      <w:bookmarkStart w:id="14" w:name="_Toc150781674"/>
      <w:bookmarkStart w:id="15" w:name="_Toc199415049"/>
      <w:r w:rsidRPr="0067553E">
        <w:t>Zkoušky vodovodu</w:t>
      </w:r>
      <w:bookmarkEnd w:id="13"/>
      <w:bookmarkEnd w:id="14"/>
      <w:bookmarkEnd w:id="15"/>
    </w:p>
    <w:p w14:paraId="742F9361" w14:textId="4BACE191" w:rsidR="00C2008A" w:rsidRPr="0067553E" w:rsidRDefault="00171179" w:rsidP="00AE7266">
      <w:pPr>
        <w:pStyle w:val="Zkladntext"/>
        <w:ind w:firstLine="709"/>
        <w:rPr>
          <w:rFonts w:cs="Arial"/>
        </w:rPr>
      </w:pPr>
      <w:r w:rsidRPr="0067553E">
        <w:rPr>
          <w:lang w:val="cs-CZ"/>
        </w:rPr>
        <w:t>Před zásypem potrubí</w:t>
      </w:r>
      <w:r w:rsidRPr="0067553E">
        <w:t xml:space="preserve"> budou provedeny tlakové zkoušky dle ČSN 75 5911 „Tlakové zkoušky vodovodního a závlahového potrubí“. Tlakové zkoušky budou prováděny na celém smontovaném úseku včetně všech šoupat. O tlakové zkoušce bude proveden protokol, který bude schválen a odsouhlasen investorem</w:t>
      </w:r>
      <w:r w:rsidRPr="0067553E">
        <w:rPr>
          <w:lang w:val="cs-CZ"/>
        </w:rPr>
        <w:t xml:space="preserve"> a provozovatelem vodovodu (</w:t>
      </w:r>
      <w:r w:rsidR="003E5FA5" w:rsidRPr="0067553E">
        <w:rPr>
          <w:lang w:val="cs-CZ"/>
        </w:rPr>
        <w:t>Služby města Jihlava s.r.o.</w:t>
      </w:r>
      <w:r w:rsidRPr="0067553E">
        <w:rPr>
          <w:lang w:val="cs-CZ"/>
        </w:rPr>
        <w:t>).</w:t>
      </w:r>
      <w:r w:rsidRPr="0067553E">
        <w:t xml:space="preserve"> Voda používaná pro tlakovou zkoušku, stejně tak i postup plnění a hodnoty přetlaků stanoví výše uvedená norma. Po provedení tlakové zkoušky bude provedena desinfekce a dále dle vyhlášky č. 252/2004 Sb. proveden bakteriologický rozbor vody. V rámci stavby budou dále provedeny zkoušky funkčnosti identifikačního vodiče a ovladatelnosti armatur (šoupata, hydranty). </w:t>
      </w:r>
      <w:r w:rsidRPr="0067553E">
        <w:rPr>
          <w:lang w:val="cs-CZ"/>
        </w:rPr>
        <w:t xml:space="preserve">Před zásypem potrubní bude provedeno dle standardů budoucího provozovatele </w:t>
      </w:r>
      <w:r w:rsidRPr="0067553E">
        <w:t>geodetick</w:t>
      </w:r>
      <w:r w:rsidRPr="0067553E">
        <w:rPr>
          <w:lang w:val="cs-CZ"/>
        </w:rPr>
        <w:t>é</w:t>
      </w:r>
      <w:r w:rsidRPr="0067553E">
        <w:t xml:space="preserve"> zaměřen</w:t>
      </w:r>
      <w:r w:rsidRPr="0067553E">
        <w:rPr>
          <w:lang w:val="cs-CZ"/>
        </w:rPr>
        <w:t xml:space="preserve">í vodovodu </w:t>
      </w:r>
      <w:r w:rsidRPr="0067553E">
        <w:t>a toto zaměření předáno jako součást zaměření vodovodu, při kolaudaci.</w:t>
      </w:r>
    </w:p>
    <w:p w14:paraId="6035DE75" w14:textId="77777777" w:rsidR="00AE7266" w:rsidRPr="0067553E" w:rsidRDefault="00AE7266" w:rsidP="00AE7266">
      <w:pPr>
        <w:ind w:firstLine="540"/>
        <w:rPr>
          <w:rFonts w:cs="Arial"/>
        </w:rPr>
      </w:pPr>
    </w:p>
    <w:p w14:paraId="0DA40FD7" w14:textId="77777777" w:rsidR="00E21F6E" w:rsidRPr="0067553E" w:rsidRDefault="00AE7266" w:rsidP="00382472">
      <w:pPr>
        <w:pStyle w:val="Zkladntext"/>
        <w:rPr>
          <w:rFonts w:cs="Arial"/>
        </w:rPr>
      </w:pPr>
      <w:r w:rsidRPr="0067553E">
        <w:rPr>
          <w:rFonts w:cs="Arial"/>
        </w:rPr>
        <w:t xml:space="preserve">V křižovatce s ulicí </w:t>
      </w:r>
      <w:r w:rsidR="00805E11" w:rsidRPr="0067553E">
        <w:rPr>
          <w:rFonts w:cs="Arial"/>
          <w:lang w:val="cs-CZ"/>
        </w:rPr>
        <w:t>Mrštíkova</w:t>
      </w:r>
      <w:r w:rsidRPr="0067553E">
        <w:rPr>
          <w:rFonts w:cs="Arial"/>
        </w:rPr>
        <w:t xml:space="preserve"> bud</w:t>
      </w:r>
      <w:r w:rsidR="00805E11" w:rsidRPr="0067553E">
        <w:rPr>
          <w:rFonts w:cs="Arial"/>
          <w:lang w:val="cs-CZ"/>
        </w:rPr>
        <w:t xml:space="preserve">ou propojeny vodovody různých pásem a </w:t>
      </w:r>
      <w:r w:rsidR="007D4C81" w:rsidRPr="0067553E">
        <w:rPr>
          <w:rFonts w:cs="Arial"/>
          <w:lang w:val="cs-CZ"/>
        </w:rPr>
        <w:t xml:space="preserve">budou </w:t>
      </w:r>
      <w:r w:rsidR="00805E11" w:rsidRPr="0067553E">
        <w:rPr>
          <w:rFonts w:cs="Arial"/>
          <w:lang w:val="cs-CZ"/>
        </w:rPr>
        <w:t>odděleny šoupětem</w:t>
      </w:r>
      <w:r w:rsidR="007D4C81" w:rsidRPr="0067553E">
        <w:rPr>
          <w:rFonts w:cs="Arial"/>
          <w:lang w:val="cs-CZ"/>
        </w:rPr>
        <w:t>.</w:t>
      </w:r>
      <w:r w:rsidRPr="0067553E">
        <w:rPr>
          <w:rFonts w:cs="Arial"/>
        </w:rPr>
        <w:t xml:space="preserve"> V tomto místě se </w:t>
      </w:r>
      <w:r w:rsidR="007D4C81" w:rsidRPr="0067553E">
        <w:rPr>
          <w:rFonts w:cs="Arial"/>
        </w:rPr>
        <w:t xml:space="preserve">napojují </w:t>
      </w:r>
      <w:r w:rsidRPr="0067553E">
        <w:rPr>
          <w:rFonts w:cs="Arial"/>
        </w:rPr>
        <w:t>řady DN80</w:t>
      </w:r>
      <w:r w:rsidR="00382472" w:rsidRPr="0067553E">
        <w:rPr>
          <w:rFonts w:cs="Arial"/>
          <w:lang w:val="cs-CZ"/>
        </w:rPr>
        <w:t xml:space="preserve"> a</w:t>
      </w:r>
      <w:r w:rsidRPr="0067553E">
        <w:rPr>
          <w:rFonts w:cs="Arial"/>
        </w:rPr>
        <w:t xml:space="preserve"> DN1</w:t>
      </w:r>
      <w:r w:rsidR="00382472" w:rsidRPr="0067553E">
        <w:rPr>
          <w:rFonts w:cs="Arial"/>
          <w:lang w:val="cs-CZ"/>
        </w:rPr>
        <w:t>0</w:t>
      </w:r>
      <w:r w:rsidRPr="0067553E">
        <w:rPr>
          <w:rFonts w:cs="Arial"/>
        </w:rPr>
        <w:t xml:space="preserve">0. </w:t>
      </w:r>
      <w:bookmarkStart w:id="16" w:name="_Hlk71104258"/>
    </w:p>
    <w:p w14:paraId="6A005CB5" w14:textId="77777777" w:rsidR="007D4C81" w:rsidRPr="0067553E" w:rsidRDefault="007D4C81" w:rsidP="00382472">
      <w:pPr>
        <w:pStyle w:val="Zkladntext"/>
        <w:rPr>
          <w:rFonts w:cs="Arial"/>
        </w:rPr>
      </w:pPr>
    </w:p>
    <w:p w14:paraId="2AF16F09" w14:textId="77777777" w:rsidR="007D4C81" w:rsidRPr="0067553E" w:rsidRDefault="007D4C81" w:rsidP="007D4C81">
      <w:pPr>
        <w:pStyle w:val="Nadpis3"/>
      </w:pPr>
      <w:bookmarkStart w:id="17" w:name="_Toc54784694"/>
      <w:bookmarkStart w:id="18" w:name="_Toc150781675"/>
      <w:bookmarkStart w:id="19" w:name="_Toc199415050"/>
      <w:r w:rsidRPr="0067553E">
        <w:t>Pokyny pro krácení trub GGG</w:t>
      </w:r>
      <w:bookmarkEnd w:id="17"/>
      <w:bookmarkEnd w:id="18"/>
      <w:bookmarkEnd w:id="19"/>
    </w:p>
    <w:p w14:paraId="0B3D7999" w14:textId="77777777" w:rsidR="007D4C81" w:rsidRPr="0067553E" w:rsidRDefault="007D4C81" w:rsidP="007D4C81">
      <w:pPr>
        <w:pStyle w:val="Zkladntext"/>
        <w:rPr>
          <w:lang w:val="cs-CZ"/>
        </w:rPr>
      </w:pPr>
      <w:r w:rsidRPr="0067553E">
        <w:t>Trouby do průměru DN 300</w:t>
      </w:r>
      <w:r w:rsidRPr="0067553E">
        <w:rPr>
          <w:lang w:val="cs-CZ"/>
        </w:rPr>
        <w:t xml:space="preserve"> (včetně)</w:t>
      </w:r>
      <w:r w:rsidRPr="0067553E">
        <w:t xml:space="preserve"> je možné krátit, počínaje 1 m za hrdlem trouby, tak, aby bylo možné vytvořit spoj. Krácení trub je třeba provádět dle pokynů výrobce, zejména je nutné krácené trubky chránit proti poškození, zploštění, deformacím a podobně. </w:t>
      </w:r>
      <w:r w:rsidRPr="0067553E">
        <w:rPr>
          <w:lang w:val="cs-CZ"/>
        </w:rPr>
        <w:t>P</w:t>
      </w:r>
      <w:proofErr w:type="spellStart"/>
      <w:r w:rsidRPr="0067553E">
        <w:t>řednostně</w:t>
      </w:r>
      <w:proofErr w:type="spellEnd"/>
      <w:r w:rsidRPr="0067553E">
        <w:t xml:space="preserve"> </w:t>
      </w:r>
      <w:r w:rsidRPr="0067553E">
        <w:rPr>
          <w:lang w:val="cs-CZ"/>
        </w:rPr>
        <w:t xml:space="preserve">se má trubka krátit </w:t>
      </w:r>
      <w:r w:rsidRPr="0067553E">
        <w:t>ve vzdálenosti menší, než 4 m od hladkého konce (lze krátit do 2/3 délky od hladkého konce)</w:t>
      </w:r>
      <w:r w:rsidRPr="0067553E">
        <w:rPr>
          <w:lang w:val="cs-CZ"/>
        </w:rPr>
        <w:t>.</w:t>
      </w:r>
    </w:p>
    <w:p w14:paraId="506EA771" w14:textId="77777777" w:rsidR="007D4C81" w:rsidRPr="0067553E" w:rsidRDefault="007D4C81" w:rsidP="007D4C81">
      <w:pPr>
        <w:pStyle w:val="Zkladntext"/>
      </w:pPr>
      <w:r w:rsidRPr="0067553E">
        <w:rPr>
          <w:lang w:val="cs-CZ"/>
        </w:rPr>
        <w:t>Pro krácení průměru většího, jak DN300 je nutné objednat speciálně kalibrované trubky pro krácení (v rámci tohoto projektu není navrženo).</w:t>
      </w:r>
    </w:p>
    <w:p w14:paraId="401A711E" w14:textId="77777777" w:rsidR="007D4C81" w:rsidRPr="0067553E" w:rsidRDefault="007D4C81" w:rsidP="007D4C81">
      <w:pPr>
        <w:ind w:firstLine="0"/>
      </w:pPr>
    </w:p>
    <w:p w14:paraId="51726849" w14:textId="77777777" w:rsidR="007D4C81" w:rsidRPr="0067553E" w:rsidRDefault="007D4C81" w:rsidP="007D4C81">
      <w:pPr>
        <w:ind w:firstLine="0"/>
      </w:pPr>
    </w:p>
    <w:p w14:paraId="2D1790F0" w14:textId="77777777" w:rsidR="007D4C81" w:rsidRPr="0067553E" w:rsidRDefault="007D4C81" w:rsidP="007D4C81">
      <w:pPr>
        <w:ind w:firstLine="0"/>
      </w:pPr>
    </w:p>
    <w:p w14:paraId="7C20078C" w14:textId="77777777" w:rsidR="007D4C81" w:rsidRPr="0067553E" w:rsidRDefault="007D4C81" w:rsidP="007D4C81">
      <w:pPr>
        <w:ind w:firstLine="0"/>
      </w:pPr>
    </w:p>
    <w:p w14:paraId="73CE872F" w14:textId="77777777" w:rsidR="007D4C81" w:rsidRPr="0067553E" w:rsidRDefault="007D4C81" w:rsidP="007D4C81">
      <w:pPr>
        <w:ind w:firstLine="0"/>
      </w:pPr>
    </w:p>
    <w:p w14:paraId="552503B1" w14:textId="77777777" w:rsidR="007D4C81" w:rsidRPr="0067553E" w:rsidRDefault="007D4C81" w:rsidP="007D4C81">
      <w:pPr>
        <w:ind w:firstLine="0"/>
      </w:pPr>
    </w:p>
    <w:p w14:paraId="080B939E" w14:textId="77777777" w:rsidR="007D4C81" w:rsidRPr="0067553E" w:rsidRDefault="007D4C81" w:rsidP="007D4C81">
      <w:pPr>
        <w:ind w:firstLine="0"/>
      </w:pPr>
    </w:p>
    <w:p w14:paraId="3F2AC09B" w14:textId="77777777" w:rsidR="007D4C81" w:rsidRPr="0067553E" w:rsidRDefault="007D4C81" w:rsidP="007D4C81">
      <w:pPr>
        <w:ind w:firstLine="0"/>
      </w:pPr>
    </w:p>
    <w:p w14:paraId="662BDA97" w14:textId="77777777" w:rsidR="007D4C81" w:rsidRPr="0067553E" w:rsidRDefault="007D4C81" w:rsidP="007D4C81">
      <w:pPr>
        <w:ind w:firstLine="0"/>
      </w:pPr>
    </w:p>
    <w:p w14:paraId="3B6DBC5B" w14:textId="77777777" w:rsidR="007D4C81" w:rsidRPr="0067553E" w:rsidRDefault="007D4C81" w:rsidP="007D4C81">
      <w:pPr>
        <w:ind w:firstLine="0"/>
      </w:pPr>
    </w:p>
    <w:p w14:paraId="7BDFBF4E" w14:textId="77777777" w:rsidR="007D4C81" w:rsidRPr="0067553E" w:rsidRDefault="007D4C81" w:rsidP="007D4C81">
      <w:pPr>
        <w:ind w:firstLine="0"/>
      </w:pPr>
    </w:p>
    <w:p w14:paraId="51BB01C8" w14:textId="77777777" w:rsidR="007D4C81" w:rsidRPr="0067553E" w:rsidRDefault="007D4C81" w:rsidP="007D4C81">
      <w:pPr>
        <w:ind w:firstLine="0"/>
      </w:pPr>
    </w:p>
    <w:p w14:paraId="0E40259C" w14:textId="77777777" w:rsidR="007D4C81" w:rsidRPr="0067553E" w:rsidRDefault="007D4C81" w:rsidP="00382472">
      <w:pPr>
        <w:pStyle w:val="Zkladntext"/>
      </w:pPr>
    </w:p>
    <w:p w14:paraId="4DEF7DE1" w14:textId="77777777" w:rsidR="00E21F6E" w:rsidRPr="0067553E" w:rsidRDefault="00E21F6E" w:rsidP="00DD0FA8">
      <w:pPr>
        <w:pStyle w:val="Nadpis2"/>
      </w:pPr>
      <w:bookmarkStart w:id="20" w:name="_Toc199415051"/>
      <w:r w:rsidRPr="0067553E">
        <w:lastRenderedPageBreak/>
        <w:t>Vodovodní přípojky</w:t>
      </w:r>
      <w:bookmarkEnd w:id="20"/>
    </w:p>
    <w:p w14:paraId="77BD0105" w14:textId="77777777" w:rsidR="007D4C81" w:rsidRPr="0067553E" w:rsidRDefault="007D4C81" w:rsidP="007D4C81">
      <w:pPr>
        <w:pStyle w:val="Nadpis3"/>
        <w:numPr>
          <w:ilvl w:val="0"/>
          <w:numId w:val="3"/>
        </w:numPr>
        <w:ind w:left="405" w:hanging="405"/>
      </w:pPr>
      <w:bookmarkStart w:id="21" w:name="_Toc150781677"/>
      <w:bookmarkStart w:id="22" w:name="_Toc199415052"/>
      <w:r w:rsidRPr="0067553E">
        <w:rPr>
          <w:lang w:val="cs-CZ"/>
        </w:rPr>
        <w:t>Popis vodovodních přípojek</w:t>
      </w:r>
      <w:bookmarkEnd w:id="21"/>
      <w:bookmarkEnd w:id="22"/>
    </w:p>
    <w:bookmarkStart w:id="23" w:name="_Hlk159316691"/>
    <w:bookmarkStart w:id="24" w:name="_MON_1654687449"/>
    <w:bookmarkEnd w:id="24"/>
    <w:p w14:paraId="28DD0651" w14:textId="77777777" w:rsidR="00A21557" w:rsidRPr="0067553E" w:rsidRDefault="0034330C" w:rsidP="00A21557">
      <w:pPr>
        <w:ind w:firstLine="0"/>
      </w:pPr>
      <w:r w:rsidRPr="0067553E">
        <w:object w:dxaOrig="9217" w:dyaOrig="7146" w14:anchorId="6E671440">
          <v:shape id="_x0000_i1027" type="#_x0000_t75" style="width:407.7pt;height:347.85pt" o:ole="">
            <v:imagedata r:id="rId10" o:title=""/>
            <o:lock v:ext="edit" aspectratio="f"/>
          </v:shape>
          <o:OLEObject Type="Embed" ProgID="Excel.Sheet.12" ShapeID="_x0000_i1027" DrawAspect="Content" ObjectID="_1810027816" r:id="rId11"/>
        </w:object>
      </w:r>
      <w:bookmarkEnd w:id="16"/>
      <w:bookmarkEnd w:id="23"/>
    </w:p>
    <w:p w14:paraId="424821AD" w14:textId="77777777" w:rsidR="00E21F6E" w:rsidRPr="0067553E" w:rsidRDefault="00E21F6E" w:rsidP="00A21557">
      <w:pPr>
        <w:ind w:firstLine="0"/>
      </w:pPr>
    </w:p>
    <w:p w14:paraId="6440B1ED" w14:textId="77777777" w:rsidR="00B845A5" w:rsidRPr="0067553E" w:rsidRDefault="00340237" w:rsidP="00340237">
      <w:pPr>
        <w:pStyle w:val="Zkladntext"/>
        <w:ind w:firstLine="540"/>
      </w:pPr>
      <w:r w:rsidRPr="0067553E">
        <w:t xml:space="preserve">Vodovodní přípojky budou z potrubí PE100 RC v profilu D32, D50, D63 </w:t>
      </w:r>
      <w:r w:rsidR="00B845A5" w:rsidRPr="0067553E">
        <w:rPr>
          <w:lang w:val="cs-CZ"/>
        </w:rPr>
        <w:t xml:space="preserve">SDR11 </w:t>
      </w:r>
      <w:r w:rsidR="00B845A5" w:rsidRPr="0067553E">
        <w:t xml:space="preserve">dodávaného v návinu </w:t>
      </w:r>
      <w:r w:rsidRPr="0067553E">
        <w:t xml:space="preserve">a </w:t>
      </w:r>
      <w:r w:rsidR="00B845A5" w:rsidRPr="0067553E">
        <w:rPr>
          <w:lang w:val="cs-CZ"/>
        </w:rPr>
        <w:t xml:space="preserve">PE100 RC </w:t>
      </w:r>
      <w:r w:rsidRPr="0067553E">
        <w:t xml:space="preserve">D90 SDR11 dodávaného </w:t>
      </w:r>
      <w:r w:rsidR="00B845A5" w:rsidRPr="0067553E">
        <w:rPr>
          <w:lang w:val="cs-CZ"/>
        </w:rPr>
        <w:t>v tyčích délky 12m (6m)</w:t>
      </w:r>
      <w:r w:rsidRPr="0067553E">
        <w:t xml:space="preserve">. </w:t>
      </w:r>
    </w:p>
    <w:p w14:paraId="20F6C743" w14:textId="77777777" w:rsidR="007D4C81" w:rsidRPr="0067553E" w:rsidRDefault="007D4C81" w:rsidP="007D4C81">
      <w:pPr>
        <w:pStyle w:val="Nadpis3"/>
      </w:pPr>
      <w:bookmarkStart w:id="25" w:name="_Toc150781678"/>
      <w:bookmarkStart w:id="26" w:name="_Toc199415053"/>
      <w:r w:rsidRPr="0067553E">
        <w:t>Společné zásady technického řešení rekonstrukce vodovodních přípojek</w:t>
      </w:r>
      <w:bookmarkEnd w:id="25"/>
      <w:bookmarkEnd w:id="26"/>
    </w:p>
    <w:p w14:paraId="364719FA" w14:textId="77777777" w:rsidR="00F56CBA" w:rsidRPr="0067553E" w:rsidRDefault="00B845A5" w:rsidP="00F56CBA">
      <w:pPr>
        <w:pStyle w:val="Zkladntext"/>
        <w:ind w:firstLine="540"/>
      </w:pPr>
      <w:r w:rsidRPr="0067553E">
        <w:rPr>
          <w:lang w:val="cs-CZ"/>
        </w:rPr>
        <w:t xml:space="preserve">Přípojka bude na hlavní řad v případě profilu D32-D63 napojena navrtávacím pasem s bajonetovým výstupem </w:t>
      </w:r>
      <w:r w:rsidRPr="0067553E">
        <w:rPr>
          <w:rFonts w:ascii="Calibri" w:hAnsi="Calibri" w:cs="Calibri"/>
          <w:lang w:val="cs-CZ"/>
        </w:rPr>
        <w:t>Ø</w:t>
      </w:r>
      <w:r w:rsidRPr="0067553E">
        <w:rPr>
          <w:lang w:val="cs-CZ"/>
        </w:rPr>
        <w:t>34mm anebo</w:t>
      </w:r>
      <w:r w:rsidRPr="0067553E">
        <w:rPr>
          <w:rFonts w:ascii="Calibri" w:hAnsi="Calibri" w:cs="Calibri"/>
          <w:lang w:val="cs-CZ"/>
        </w:rPr>
        <w:t xml:space="preserve"> Ø</w:t>
      </w:r>
      <w:r w:rsidRPr="0067553E">
        <w:rPr>
          <w:lang w:val="cs-CZ"/>
        </w:rPr>
        <w:t xml:space="preserve">46mm (provedeno jako horní navrtávka potrubí), na který bude navazovat rohový ventil s bajonetovým spojem </w:t>
      </w:r>
      <w:r w:rsidRPr="0067553E">
        <w:rPr>
          <w:rFonts w:ascii="Calibri" w:hAnsi="Calibri" w:cs="Calibri"/>
          <w:lang w:val="cs-CZ"/>
        </w:rPr>
        <w:t>Ø</w:t>
      </w:r>
      <w:r w:rsidRPr="0067553E">
        <w:rPr>
          <w:lang w:val="cs-CZ"/>
        </w:rPr>
        <w:t>32mm</w:t>
      </w:r>
      <w:r w:rsidRPr="0067553E">
        <w:rPr>
          <w:rFonts w:ascii="Calibri" w:hAnsi="Calibri" w:cs="Calibri"/>
          <w:lang w:val="cs-CZ"/>
        </w:rPr>
        <w:t xml:space="preserve"> (Ø</w:t>
      </w:r>
      <w:r w:rsidRPr="0067553E">
        <w:rPr>
          <w:lang w:val="cs-CZ"/>
        </w:rPr>
        <w:t xml:space="preserve">46mm) a </w:t>
      </w:r>
      <w:r w:rsidR="00065A8A" w:rsidRPr="0067553E">
        <w:rPr>
          <w:lang w:val="cs-CZ"/>
        </w:rPr>
        <w:t>násuvným</w:t>
      </w:r>
      <w:r w:rsidRPr="0067553E">
        <w:rPr>
          <w:lang w:val="cs-CZ"/>
        </w:rPr>
        <w:t xml:space="preserve"> výstupem </w:t>
      </w:r>
      <w:r w:rsidR="00065A8A" w:rsidRPr="0067553E">
        <w:rPr>
          <w:lang w:val="cs-CZ"/>
        </w:rPr>
        <w:t xml:space="preserve">jištěným proti posunu </w:t>
      </w:r>
      <w:r w:rsidRPr="0067553E">
        <w:rPr>
          <w:lang w:val="cs-CZ"/>
        </w:rPr>
        <w:t>D32 (D40 a dále přes redukci D40/50 anebo D40/63)</w:t>
      </w:r>
      <w:r w:rsidR="00065A8A" w:rsidRPr="0067553E">
        <w:rPr>
          <w:lang w:val="cs-CZ"/>
        </w:rPr>
        <w:t>,</w:t>
      </w:r>
      <w:r w:rsidRPr="0067553E">
        <w:rPr>
          <w:lang w:val="cs-CZ"/>
        </w:rPr>
        <w:t xml:space="preserve"> do kterého bude napojeno přípojkové potrubí. </w:t>
      </w:r>
      <w:r w:rsidR="005D5621" w:rsidRPr="0067553E">
        <w:rPr>
          <w:lang w:val="cs-CZ"/>
        </w:rPr>
        <w:t>Ovládání ventilu bude pomocí teleskopické zákopové soupravy vyvedené do teleskopického litinového poklopu v úrovni vozovky.</w:t>
      </w:r>
      <w:r w:rsidR="00F56CBA" w:rsidRPr="0067553E">
        <w:t xml:space="preserve"> Na hranici se soukromým pozemkem bude přípojkové potrubí napojeno na stávající potrubí pomocí </w:t>
      </w:r>
      <w:r w:rsidR="00AD1E41" w:rsidRPr="0067553E">
        <w:t xml:space="preserve">hrdlové násuvné </w:t>
      </w:r>
      <w:r w:rsidR="00F56CBA" w:rsidRPr="0067553E">
        <w:t>spojky</w:t>
      </w:r>
      <w:r w:rsidR="00AD1E41" w:rsidRPr="0067553E">
        <w:t xml:space="preserve"> jištěné proti posunu</w:t>
      </w:r>
      <w:r w:rsidR="00F56CBA" w:rsidRPr="0067553E">
        <w:t>.</w:t>
      </w:r>
    </w:p>
    <w:p w14:paraId="60BC4DFB" w14:textId="77777777" w:rsidR="00B845A5" w:rsidRPr="0067553E" w:rsidRDefault="00B845A5" w:rsidP="00B845A5">
      <w:pPr>
        <w:pStyle w:val="Zkladntext"/>
        <w:rPr>
          <w:lang w:val="cs-CZ"/>
        </w:rPr>
      </w:pPr>
    </w:p>
    <w:p w14:paraId="33087EEF" w14:textId="77777777" w:rsidR="00B845A5" w:rsidRPr="0067553E" w:rsidRDefault="00B845A5" w:rsidP="00592996">
      <w:pPr>
        <w:pStyle w:val="Zkladntext"/>
      </w:pPr>
      <w:r w:rsidRPr="0067553E">
        <w:rPr>
          <w:lang w:val="cs-CZ"/>
        </w:rPr>
        <w:t>Přípojk</w:t>
      </w:r>
      <w:r w:rsidR="005D5621" w:rsidRPr="0067553E">
        <w:rPr>
          <w:lang w:val="cs-CZ"/>
        </w:rPr>
        <w:t xml:space="preserve">a VP2 v profilu </w:t>
      </w:r>
      <w:r w:rsidRPr="0067553E">
        <w:rPr>
          <w:lang w:val="cs-CZ"/>
        </w:rPr>
        <w:t>D90 bud</w:t>
      </w:r>
      <w:r w:rsidR="005D5621" w:rsidRPr="0067553E">
        <w:rPr>
          <w:lang w:val="cs-CZ"/>
        </w:rPr>
        <w:t>e</w:t>
      </w:r>
      <w:r w:rsidRPr="0067553E">
        <w:rPr>
          <w:lang w:val="cs-CZ"/>
        </w:rPr>
        <w:t xml:space="preserve"> na hlavní řad napojen</w:t>
      </w:r>
      <w:r w:rsidR="005D5621" w:rsidRPr="0067553E">
        <w:rPr>
          <w:lang w:val="cs-CZ"/>
        </w:rPr>
        <w:t>a</w:t>
      </w:r>
      <w:r w:rsidRPr="0067553E">
        <w:rPr>
          <w:lang w:val="cs-CZ"/>
        </w:rPr>
        <w:t xml:space="preserve"> pomocí předem vysazeného T-kusu na hlavním řadu a šoupátkem DN80, na který bude napojena otočná příruba s lemovým nákružkem a dále bude přes elektrospojk</w:t>
      </w:r>
      <w:r w:rsidR="005D5621" w:rsidRPr="0067553E">
        <w:rPr>
          <w:lang w:val="cs-CZ"/>
        </w:rPr>
        <w:t>y</w:t>
      </w:r>
      <w:r w:rsidRPr="0067553E">
        <w:rPr>
          <w:lang w:val="cs-CZ"/>
        </w:rPr>
        <w:t xml:space="preserve"> </w:t>
      </w:r>
      <w:r w:rsidR="005D5621" w:rsidRPr="0067553E">
        <w:rPr>
          <w:lang w:val="cs-CZ"/>
        </w:rPr>
        <w:t>kus nového potrubí proveden krátký propoj na</w:t>
      </w:r>
      <w:r w:rsidRPr="0067553E">
        <w:rPr>
          <w:lang w:val="cs-CZ"/>
        </w:rPr>
        <w:t xml:space="preserve"> </w:t>
      </w:r>
      <w:r w:rsidR="005D5621" w:rsidRPr="0067553E">
        <w:rPr>
          <w:lang w:val="cs-CZ"/>
        </w:rPr>
        <w:t xml:space="preserve">stávající </w:t>
      </w:r>
      <w:r w:rsidRPr="0067553E">
        <w:rPr>
          <w:lang w:val="cs-CZ"/>
        </w:rPr>
        <w:t xml:space="preserve">PE potrubí. </w:t>
      </w:r>
      <w:r w:rsidR="00592996" w:rsidRPr="0067553E">
        <w:rPr>
          <w:lang w:val="cs-CZ"/>
        </w:rPr>
        <w:t>Ovládání šoupátka bude pomocí teleskopické zákopové soupravy vyvedené do teleskopického litinového poklopu v úrovni vozovky.</w:t>
      </w:r>
    </w:p>
    <w:p w14:paraId="67FA6E1D" w14:textId="77777777" w:rsidR="00B845A5" w:rsidRPr="0067553E" w:rsidRDefault="00B845A5" w:rsidP="00340237">
      <w:pPr>
        <w:pStyle w:val="Zkladntext"/>
        <w:ind w:firstLine="540"/>
      </w:pPr>
    </w:p>
    <w:p w14:paraId="0D5F3FD5" w14:textId="77777777" w:rsidR="00171179" w:rsidRPr="0067553E" w:rsidRDefault="00171179" w:rsidP="00171179">
      <w:pPr>
        <w:pStyle w:val="Zkladntext"/>
        <w:ind w:firstLine="540"/>
      </w:pPr>
      <w:r w:rsidRPr="0067553E">
        <w:t xml:space="preserve">Potrubí </w:t>
      </w:r>
      <w:r w:rsidR="0096793C" w:rsidRPr="0067553E">
        <w:rPr>
          <w:lang w:val="cs-CZ"/>
        </w:rPr>
        <w:t>přípojky</w:t>
      </w:r>
      <w:r w:rsidRPr="0067553E">
        <w:t xml:space="preserve"> bude ve výkopu osazeno na </w:t>
      </w:r>
      <w:r w:rsidRPr="0067553E">
        <w:rPr>
          <w:lang w:val="cs-CZ"/>
        </w:rPr>
        <w:t xml:space="preserve">štěrkopískové </w:t>
      </w:r>
      <w:r w:rsidRPr="0067553E">
        <w:t>lože tl. 1</w:t>
      </w:r>
      <w:r w:rsidR="00813719" w:rsidRPr="0067553E">
        <w:rPr>
          <w:lang w:val="cs-CZ"/>
        </w:rPr>
        <w:t>5</w:t>
      </w:r>
      <w:r w:rsidRPr="0067553E">
        <w:t xml:space="preserve">0 mm a opatřeno ochranným obsypem tl. </w:t>
      </w:r>
      <w:r w:rsidRPr="0067553E">
        <w:rPr>
          <w:lang w:val="cs-CZ"/>
        </w:rPr>
        <w:t xml:space="preserve">min. </w:t>
      </w:r>
      <w:r w:rsidRPr="0067553E">
        <w:t xml:space="preserve">300 mm nad horní hranu potrubí se zhutněním. </w:t>
      </w:r>
      <w:r w:rsidRPr="0067553E">
        <w:rPr>
          <w:lang w:val="cs-CZ"/>
        </w:rPr>
        <w:t xml:space="preserve">Potrubí bude opatřeno identifikačním vodičem </w:t>
      </w:r>
      <w:r w:rsidR="00E56525" w:rsidRPr="0067553E">
        <w:rPr>
          <w:lang w:val="cs-CZ"/>
        </w:rPr>
        <w:t>4 mm</w:t>
      </w:r>
      <w:r w:rsidR="00E56525" w:rsidRPr="0067553E">
        <w:rPr>
          <w:vertAlign w:val="superscript"/>
          <w:lang w:val="cs-CZ"/>
        </w:rPr>
        <w:t>2</w:t>
      </w:r>
      <w:r w:rsidR="00E56525" w:rsidRPr="0067553E">
        <w:rPr>
          <w:lang w:val="cs-CZ"/>
        </w:rPr>
        <w:t xml:space="preserve"> </w:t>
      </w:r>
      <w:r w:rsidRPr="0067553E">
        <w:rPr>
          <w:lang w:val="cs-CZ"/>
        </w:rPr>
        <w:t xml:space="preserve">shodného provedení s vodovodním řadem. </w:t>
      </w:r>
      <w:r w:rsidR="0096793C" w:rsidRPr="0067553E">
        <w:t xml:space="preserve">Postup pro výkop pokládku a zpětný zásyp rýhy je obdobný jako u hlavního řadu. </w:t>
      </w:r>
      <w:r w:rsidR="0096793C" w:rsidRPr="0067553E">
        <w:rPr>
          <w:lang w:val="cs-CZ"/>
        </w:rPr>
        <w:t>Výkop</w:t>
      </w:r>
      <w:r w:rsidR="00073E00" w:rsidRPr="0067553E">
        <w:rPr>
          <w:lang w:val="cs-CZ"/>
        </w:rPr>
        <w:t xml:space="preserve"> mimo komunikaci a vjezdy</w:t>
      </w:r>
      <w:r w:rsidRPr="0067553E">
        <w:t xml:space="preserve"> </w:t>
      </w:r>
      <w:r w:rsidR="0096793C" w:rsidRPr="0067553E">
        <w:rPr>
          <w:lang w:val="cs-CZ"/>
        </w:rPr>
        <w:t xml:space="preserve">bude </w:t>
      </w:r>
      <w:r w:rsidRPr="0067553E">
        <w:t xml:space="preserve">zasypán zeminou se zhutněním </w:t>
      </w:r>
      <w:r w:rsidRPr="0067553E">
        <w:rPr>
          <w:lang w:val="cs-CZ"/>
        </w:rPr>
        <w:t xml:space="preserve">po vrstvách tl. 0,2 m </w:t>
      </w:r>
      <w:r w:rsidRPr="0067553E">
        <w:t>s uvedením povrchu terénu do p</w:t>
      </w:r>
      <w:r w:rsidRPr="0067553E">
        <w:rPr>
          <w:lang w:val="cs-CZ"/>
        </w:rPr>
        <w:t>ůvodního</w:t>
      </w:r>
      <w:r w:rsidRPr="0067553E">
        <w:t xml:space="preserve"> stavu</w:t>
      </w:r>
      <w:r w:rsidR="00073E00" w:rsidRPr="0067553E">
        <w:rPr>
          <w:lang w:val="cs-CZ"/>
        </w:rPr>
        <w:t xml:space="preserve">, v pojížděných plochách bude zásyp proveden </w:t>
      </w:r>
      <w:proofErr w:type="gramStart"/>
      <w:r w:rsidR="00073E00" w:rsidRPr="0067553E">
        <w:rPr>
          <w:lang w:val="cs-CZ"/>
        </w:rPr>
        <w:t>ze</w:t>
      </w:r>
      <w:proofErr w:type="gramEnd"/>
      <w:r w:rsidR="00073E00" w:rsidRPr="0067553E">
        <w:rPr>
          <w:lang w:val="cs-CZ"/>
        </w:rPr>
        <w:t xml:space="preserve"> štěrkodrtě </w:t>
      </w:r>
      <w:proofErr w:type="gramStart"/>
      <w:r w:rsidR="00073E00" w:rsidRPr="0067553E">
        <w:rPr>
          <w:lang w:val="cs-CZ"/>
        </w:rPr>
        <w:t>0-63mm</w:t>
      </w:r>
      <w:proofErr w:type="gramEnd"/>
      <w:r w:rsidR="00073E00" w:rsidRPr="0067553E">
        <w:rPr>
          <w:lang w:val="cs-CZ"/>
        </w:rPr>
        <w:t xml:space="preserve"> hutněné po vrstvách</w:t>
      </w:r>
      <w:r w:rsidRPr="0067553E">
        <w:t>.</w:t>
      </w:r>
    </w:p>
    <w:p w14:paraId="1A207412" w14:textId="77777777" w:rsidR="007D4C81" w:rsidRPr="0067553E" w:rsidRDefault="007D4C81" w:rsidP="007D4C81">
      <w:pPr>
        <w:pStyle w:val="Nadpis3"/>
      </w:pPr>
      <w:bookmarkStart w:id="27" w:name="_Toc150781679"/>
      <w:bookmarkStart w:id="28" w:name="_Toc199415054"/>
      <w:r w:rsidRPr="0067553E">
        <w:t>Zkoušky vodovod</w:t>
      </w:r>
      <w:r w:rsidRPr="0067553E">
        <w:rPr>
          <w:lang w:val="cs-CZ"/>
        </w:rPr>
        <w:t>ních přípojek</w:t>
      </w:r>
      <w:bookmarkEnd w:id="27"/>
      <w:bookmarkEnd w:id="28"/>
    </w:p>
    <w:p w14:paraId="6A119806" w14:textId="77777777" w:rsidR="00171179" w:rsidRPr="0067553E" w:rsidRDefault="00171179" w:rsidP="00171179">
      <w:pPr>
        <w:pStyle w:val="Zkladntext"/>
        <w:ind w:firstLine="540"/>
        <w:rPr>
          <w:lang w:val="cs-CZ"/>
        </w:rPr>
      </w:pPr>
      <w:r w:rsidRPr="0067553E">
        <w:t xml:space="preserve">Napojení </w:t>
      </w:r>
      <w:r w:rsidR="009B0A1A" w:rsidRPr="0067553E">
        <w:rPr>
          <w:lang w:val="cs-CZ"/>
        </w:rPr>
        <w:t>přípojek prováděných navrtávkou</w:t>
      </w:r>
      <w:r w:rsidRPr="0067553E">
        <w:t xml:space="preserve"> lze provést až po provedení tlakových zkoušek vodovodu.</w:t>
      </w:r>
      <w:r w:rsidRPr="0067553E">
        <w:rPr>
          <w:lang w:val="cs-CZ"/>
        </w:rPr>
        <w:t xml:space="preserve"> Před zásypem potrubí</w:t>
      </w:r>
      <w:r w:rsidRPr="0067553E">
        <w:t xml:space="preserve"> budou provedeny tlakové zkoušky dle ČSN 75 5911 „Tlakové zkoušky vodovodního a závlahového potrubí“. Tlakové zkoušky budou prováděny na celém smontovaném úseku. O tlakové zkoušce bude proveden protokol, který bude schválen a odsouhlasen investorem</w:t>
      </w:r>
      <w:r w:rsidRPr="0067553E">
        <w:rPr>
          <w:lang w:val="cs-CZ"/>
        </w:rPr>
        <w:t xml:space="preserve"> a pr</w:t>
      </w:r>
      <w:r w:rsidR="002E1F2E" w:rsidRPr="0067553E">
        <w:rPr>
          <w:lang w:val="cs-CZ"/>
        </w:rPr>
        <w:t>ovozovatelem vodovodu (</w:t>
      </w:r>
      <w:r w:rsidR="003E5FA5" w:rsidRPr="0067553E">
        <w:rPr>
          <w:lang w:val="cs-CZ"/>
        </w:rPr>
        <w:t>Služby města Jihlava s.r.o.).</w:t>
      </w:r>
      <w:r w:rsidR="003E5FA5" w:rsidRPr="0067553E">
        <w:t xml:space="preserve"> </w:t>
      </w:r>
      <w:r w:rsidRPr="0067553E">
        <w:t>Voda používaná pro tlakovou zkoušku, stejně tak i postup plnění a hodnoty přetlaků stanoví výše uvedená norma. Po provedení tlakové zkoušky bude provedena desinfekce a dále dle vyhlášky č. 252/2004 Sb. proveden bakteriologický rozbor vody. V rámci stavby budou dále provedeny zkoušky funkčnosti identifikačního vodiče.</w:t>
      </w:r>
      <w:r w:rsidRPr="0067553E">
        <w:rPr>
          <w:lang w:val="cs-CZ"/>
        </w:rPr>
        <w:t xml:space="preserve"> Před zásypem </w:t>
      </w:r>
      <w:r w:rsidR="002E1F2E" w:rsidRPr="0067553E">
        <w:rPr>
          <w:lang w:val="cs-CZ"/>
        </w:rPr>
        <w:t>přípojky</w:t>
      </w:r>
      <w:r w:rsidRPr="0067553E">
        <w:rPr>
          <w:lang w:val="cs-CZ"/>
        </w:rPr>
        <w:t xml:space="preserve"> budou zaslepené konce potrubí geodeticky zaměřeny.</w:t>
      </w:r>
    </w:p>
    <w:p w14:paraId="400214F1" w14:textId="77777777" w:rsidR="00E21F6E" w:rsidRPr="0067553E" w:rsidRDefault="00E21F6E" w:rsidP="00DD0FA8">
      <w:pPr>
        <w:pStyle w:val="Nadpis2"/>
      </w:pPr>
      <w:bookmarkStart w:id="29" w:name="_Toc54784697"/>
      <w:bookmarkStart w:id="30" w:name="_Toc117956953"/>
      <w:bookmarkStart w:id="31" w:name="_Toc199415055"/>
      <w:r w:rsidRPr="0067553E">
        <w:t>Dočasné zásobování vodou - suchovod</w:t>
      </w:r>
      <w:bookmarkEnd w:id="29"/>
      <w:bookmarkEnd w:id="30"/>
      <w:bookmarkEnd w:id="31"/>
      <w:r w:rsidRPr="0067553E">
        <w:t xml:space="preserve"> </w:t>
      </w:r>
    </w:p>
    <w:p w14:paraId="2AEA3792" w14:textId="77777777" w:rsidR="00E21F6E" w:rsidRPr="0067553E" w:rsidRDefault="00813719" w:rsidP="00E21F6E">
      <w:pPr>
        <w:rPr>
          <w:rFonts w:cs="Arial"/>
        </w:rPr>
      </w:pPr>
      <w:r w:rsidRPr="0067553E">
        <w:t xml:space="preserve">V místě křížení stávajícího a nově budovaného vodovodu bude část vodovodu přepojena na suchovod. Na suchovod budou přepojeny 3 vodovodní přípojky. </w:t>
      </w:r>
      <w:r w:rsidR="00E21F6E" w:rsidRPr="0067553E">
        <w:t>Zásobování</w:t>
      </w:r>
      <w:r w:rsidR="00C92E59" w:rsidRPr="0067553E">
        <w:t xml:space="preserve"> ostatních</w:t>
      </w:r>
      <w:r w:rsidR="00E21F6E" w:rsidRPr="0067553E">
        <w:t xml:space="preserve"> napojených nemovitostí pitnou vodou nebude během stavby nijak omezeno. Pouze před záhozem rýhy bude celý smontovaný vodovod v koncovém uzlu přepojen na stávající řad. Po celou dobu výstavby vodovodu tedy bude zajištěna dodávka pitné vody, ke krátké odstávce dojde pouze v době přepojení vodovodu v průběhu jednoho dne.</w:t>
      </w:r>
    </w:p>
    <w:p w14:paraId="7662A398" w14:textId="77777777" w:rsidR="003E5FA5" w:rsidRPr="0067553E" w:rsidRDefault="003E5FA5" w:rsidP="003E5FA5">
      <w:pPr>
        <w:ind w:firstLine="708"/>
      </w:pPr>
    </w:p>
    <w:p w14:paraId="412AE9F7" w14:textId="77777777" w:rsidR="003E5FA5" w:rsidRPr="0067553E" w:rsidRDefault="00C92E59" w:rsidP="003E5FA5">
      <w:pPr>
        <w:ind w:firstLine="708"/>
      </w:pPr>
      <w:r w:rsidRPr="0067553E">
        <w:t>Pro z</w:t>
      </w:r>
      <w:r w:rsidR="003E5FA5" w:rsidRPr="0067553E">
        <w:t>achování dodávky vody</w:t>
      </w:r>
      <w:r w:rsidRPr="0067553E">
        <w:t xml:space="preserve"> pro budovy na adresách Kosmákova 3, 5 a 7 bude</w:t>
      </w:r>
      <w:r w:rsidR="003E5FA5" w:rsidRPr="0067553E">
        <w:t xml:space="preserve"> vybudován</w:t>
      </w:r>
      <w:r w:rsidRPr="0067553E">
        <w:t>o</w:t>
      </w:r>
      <w:r w:rsidR="003E5FA5" w:rsidRPr="0067553E">
        <w:t xml:space="preserve"> suchovodního potrubí z PE100 SDR17 D</w:t>
      </w:r>
      <w:r w:rsidRPr="0067553E">
        <w:t>63</w:t>
      </w:r>
      <w:r w:rsidR="003E5FA5" w:rsidRPr="0067553E">
        <w:t xml:space="preserve"> v délce </w:t>
      </w:r>
      <w:r w:rsidRPr="0067553E">
        <w:t>37,5</w:t>
      </w:r>
      <w:r w:rsidR="003E5FA5" w:rsidRPr="0067553E">
        <w:t xml:space="preserve"> m a </w:t>
      </w:r>
      <w:r w:rsidRPr="0067553E">
        <w:t>přípojky budou z PE100 SDR17 D32 celkové délky 9,3 m</w:t>
      </w:r>
      <w:r w:rsidR="003E5FA5" w:rsidRPr="0067553E">
        <w:t xml:space="preserve">. Suchovod bude veden po povrchu terénu </w:t>
      </w:r>
      <w:r w:rsidRPr="0067553E">
        <w:t>podél stávající zástavby</w:t>
      </w:r>
      <w:r w:rsidR="003E5FA5" w:rsidRPr="0067553E">
        <w:t xml:space="preserve">. Potrubí suchovodu bude dodáváno v tyčích a spojováno </w:t>
      </w:r>
      <w:r w:rsidR="000F7844" w:rsidRPr="0067553E">
        <w:t>pomocí elektrospojek</w:t>
      </w:r>
      <w:r w:rsidR="003E5FA5" w:rsidRPr="0067553E">
        <w:t xml:space="preserve">. V místech </w:t>
      </w:r>
      <w:r w:rsidRPr="0067553E">
        <w:t>napojení</w:t>
      </w:r>
      <w:r w:rsidR="003E5FA5" w:rsidRPr="0067553E">
        <w:t xml:space="preserve"> </w:t>
      </w:r>
      <w:r w:rsidR="000F7844" w:rsidRPr="0067553E">
        <w:t xml:space="preserve">na potrubí </w:t>
      </w:r>
      <w:r w:rsidRPr="0067553E">
        <w:t>DN8</w:t>
      </w:r>
      <w:r w:rsidR="000F7844" w:rsidRPr="0067553E">
        <w:t xml:space="preserve">0 </w:t>
      </w:r>
      <w:r w:rsidR="003E5FA5" w:rsidRPr="0067553E">
        <w:t>osazeny šoupátkové uzávěry a navrtávací pas s uzávěr</w:t>
      </w:r>
      <w:r w:rsidR="00C71A4B" w:rsidRPr="0067553E">
        <w:t>em</w:t>
      </w:r>
      <w:r w:rsidR="003E5FA5" w:rsidRPr="0067553E">
        <w:t xml:space="preserve"> pro možnost odběru vzorků vody.</w:t>
      </w:r>
    </w:p>
    <w:p w14:paraId="265E8A5D" w14:textId="77777777" w:rsidR="003E5FA5" w:rsidRPr="0067553E" w:rsidRDefault="003E5FA5" w:rsidP="003E5FA5"/>
    <w:p w14:paraId="13EEDF44" w14:textId="77777777" w:rsidR="003E5FA5" w:rsidRPr="0067553E" w:rsidRDefault="003E5FA5" w:rsidP="003E5FA5">
      <w:pPr>
        <w:ind w:firstLine="708"/>
      </w:pPr>
      <w:r w:rsidRPr="0067553E">
        <w:t>Stavební práce budou probíhat tak, že před vlastní</w:t>
      </w:r>
      <w:r w:rsidR="00A171B9" w:rsidRPr="0067553E">
        <w:t>m přerušení</w:t>
      </w:r>
      <w:r w:rsidR="00C92E59" w:rsidRPr="0067553E">
        <w:t>m</w:t>
      </w:r>
      <w:r w:rsidR="00A171B9" w:rsidRPr="0067553E">
        <w:t xml:space="preserve"> stávajícího vodovodu </w:t>
      </w:r>
      <w:r w:rsidRPr="0067553E">
        <w:t>bude vybudován suchovod, který bude napojen na stávající vodovod v</w:t>
      </w:r>
      <w:r w:rsidR="00C92E59" w:rsidRPr="0067553E">
        <w:t> místech křížení s novým</w:t>
      </w:r>
      <w:r w:rsidRPr="0067553E">
        <w:t xml:space="preserve"> vodov</w:t>
      </w:r>
      <w:r w:rsidR="00C92E59" w:rsidRPr="0067553E">
        <w:t xml:space="preserve">odem pro zamezení </w:t>
      </w:r>
      <w:r w:rsidR="00C71A4B" w:rsidRPr="0067553E">
        <w:t>havárie při výstavbě</w:t>
      </w:r>
      <w:r w:rsidRPr="0067553E">
        <w:t>. Následně bude provedeno vybourání stávající</w:t>
      </w:r>
      <w:r w:rsidR="00394B93" w:rsidRPr="0067553E">
        <w:t xml:space="preserve">ho vodovodu, výstavba </w:t>
      </w:r>
      <w:r w:rsidR="00C71A4B" w:rsidRPr="0067553E">
        <w:t>nového vodovodu</w:t>
      </w:r>
      <w:r w:rsidRPr="0067553E">
        <w:t xml:space="preserve"> a navazujících úseků potrubí</w:t>
      </w:r>
      <w:r w:rsidR="00C71A4B" w:rsidRPr="0067553E">
        <w:t>,</w:t>
      </w:r>
      <w:r w:rsidRPr="0067553E">
        <w:t xml:space="preserve"> přepojení</w:t>
      </w:r>
      <w:r w:rsidR="00C71A4B" w:rsidRPr="0067553E">
        <w:t xml:space="preserve"> vodovodu</w:t>
      </w:r>
      <w:r w:rsidRPr="0067553E">
        <w:t xml:space="preserve"> na stávající vodovod a tlaková úseková tlaková zkouška. Následně bude suchovod zrušen. </w:t>
      </w:r>
    </w:p>
    <w:p w14:paraId="4DF7E023" w14:textId="77777777" w:rsidR="003E5FA5" w:rsidRPr="0067553E" w:rsidRDefault="003E5FA5" w:rsidP="003E5FA5">
      <w:pPr>
        <w:ind w:firstLine="708"/>
      </w:pPr>
    </w:p>
    <w:p w14:paraId="395E6D8A" w14:textId="77777777" w:rsidR="003F08B9" w:rsidRPr="0067553E" w:rsidRDefault="003E5FA5" w:rsidP="00394B93">
      <w:pPr>
        <w:ind w:firstLine="576"/>
      </w:pPr>
      <w:r w:rsidRPr="0067553E">
        <w:t>Před uvedením suchovodu do provozu bude potrubí propláchnuto, bude proveden odběr vzorku vody a jeho bakteriologický rozbor dle vyhlášky č. 252/2004 Sb.</w:t>
      </w:r>
    </w:p>
    <w:p w14:paraId="769D2444" w14:textId="77777777" w:rsidR="00E21F6E" w:rsidRPr="0067553E" w:rsidRDefault="00E21F6E" w:rsidP="00DD0FA8">
      <w:pPr>
        <w:pStyle w:val="Nadpis2"/>
      </w:pPr>
      <w:bookmarkStart w:id="32" w:name="_Toc121744734"/>
      <w:bookmarkStart w:id="33" w:name="_Toc143588129"/>
      <w:bookmarkStart w:id="34" w:name="_Toc199415056"/>
      <w:r w:rsidRPr="0067553E">
        <w:lastRenderedPageBreak/>
        <w:t>Bourací a ostatní práce</w:t>
      </w:r>
      <w:bookmarkEnd w:id="32"/>
      <w:bookmarkEnd w:id="33"/>
      <w:bookmarkEnd w:id="34"/>
      <w:r w:rsidRPr="0067553E">
        <w:t xml:space="preserve"> </w:t>
      </w:r>
    </w:p>
    <w:p w14:paraId="05853C71" w14:textId="77777777" w:rsidR="00E21F6E" w:rsidRPr="0067553E" w:rsidRDefault="00E21F6E" w:rsidP="007D4C81">
      <w:r w:rsidRPr="0067553E">
        <w:t xml:space="preserve">Staré potrubí a </w:t>
      </w:r>
      <w:r w:rsidR="00276B46" w:rsidRPr="0067553E">
        <w:t>armatury</w:t>
      </w:r>
      <w:r w:rsidRPr="0067553E">
        <w:t xml:space="preserve"> obnažené v rámci výkopu ve stávající trase budou kompletně odstraněny. </w:t>
      </w:r>
      <w:r w:rsidR="007D4C81" w:rsidRPr="0067553E">
        <w:t>Stávající potrubí mimo výkopovou rýhu bude zaslepeno, odřezané zhlaví potrubí bude obetonováno do bloku C12/15 rozměrů cca 0,5x0,5x0,</w:t>
      </w:r>
      <w:proofErr w:type="gramStart"/>
      <w:r w:rsidR="007D4C81" w:rsidRPr="0067553E">
        <w:t>5m</w:t>
      </w:r>
      <w:proofErr w:type="gramEnd"/>
      <w:r w:rsidR="007D4C81" w:rsidRPr="0067553E">
        <w:t xml:space="preserve"> a zbývající úsek bude ponechán v zemi. </w:t>
      </w:r>
    </w:p>
    <w:p w14:paraId="636C78B7" w14:textId="77777777" w:rsidR="00E21F6E" w:rsidRPr="0067553E" w:rsidRDefault="00E21F6E" w:rsidP="00C9201E">
      <w:pPr>
        <w:ind w:firstLine="0"/>
      </w:pPr>
    </w:p>
    <w:p w14:paraId="535FF120" w14:textId="77777777" w:rsidR="007D4C81" w:rsidRPr="0067553E" w:rsidRDefault="007D4C81" w:rsidP="007D4C81">
      <w:pPr>
        <w:pStyle w:val="Nadpis2"/>
      </w:pPr>
      <w:bookmarkStart w:id="35" w:name="_Toc54784700"/>
      <w:bookmarkStart w:id="36" w:name="_Toc150781682"/>
      <w:bookmarkStart w:id="37" w:name="_Toc199415057"/>
      <w:r w:rsidRPr="0067553E">
        <w:t xml:space="preserve">Provádění prací vzhledem k místním </w:t>
      </w:r>
      <w:r w:rsidRPr="0067553E">
        <w:rPr>
          <w:lang w:val="cs-CZ"/>
        </w:rPr>
        <w:t xml:space="preserve">prostorovým a </w:t>
      </w:r>
      <w:r w:rsidRPr="0067553E">
        <w:t>dopravním podmínkám</w:t>
      </w:r>
      <w:bookmarkEnd w:id="35"/>
      <w:bookmarkEnd w:id="36"/>
      <w:bookmarkEnd w:id="37"/>
    </w:p>
    <w:p w14:paraId="22B24101" w14:textId="77777777" w:rsidR="002E5261" w:rsidRPr="002E5261" w:rsidRDefault="007D4C81" w:rsidP="007D4C81">
      <w:pPr>
        <w:rPr>
          <w:rFonts w:cs="Arial"/>
        </w:rPr>
      </w:pPr>
      <w:r w:rsidRPr="002E5261">
        <w:rPr>
          <w:lang w:eastAsia="x-none"/>
        </w:rPr>
        <w:t xml:space="preserve">Jedná se o stavbu náročnou na postup a organizaci výstavby, kdy je nutné zachovat přístup k jednotlivým nemovitostem. V okolí dočasně uzavírané ulice není možné zajistit náhradní parkovací a odstavné plochy. </w:t>
      </w:r>
      <w:r w:rsidRPr="002E5261">
        <w:rPr>
          <w:rFonts w:cs="Arial"/>
        </w:rPr>
        <w:t xml:space="preserve">Stavba bude prováděna po úsecích. Nejdříve se začne provádět vodoměrná šachta, na kterou bude kladen velký důraz kvůli rychlosti výstavby, současně dojde k přepojení vodovodu v křižovatce s ulicí Vrchlického na propojení na suchovod a v křižovatce s ulicí Jiráskovou se začne po částech pokládat potrubí.  V první </w:t>
      </w:r>
      <w:r w:rsidR="0067553E" w:rsidRPr="002E5261">
        <w:rPr>
          <w:rFonts w:cs="Arial"/>
        </w:rPr>
        <w:t>fázi</w:t>
      </w:r>
      <w:r w:rsidRPr="002E5261">
        <w:rPr>
          <w:rFonts w:cs="Arial"/>
        </w:rPr>
        <w:t xml:space="preserve"> výstavby vodovodu bude položeno vodovodní potrubí délky 2</w:t>
      </w:r>
      <w:r w:rsidR="0067553E" w:rsidRPr="002E5261">
        <w:rPr>
          <w:rFonts w:cs="Arial"/>
        </w:rPr>
        <w:t>2</w:t>
      </w:r>
      <w:r w:rsidRPr="002E5261">
        <w:rPr>
          <w:rFonts w:cs="Arial"/>
        </w:rPr>
        <w:t>,5m</w:t>
      </w:r>
      <w:r w:rsidR="0067553E" w:rsidRPr="002E5261">
        <w:rPr>
          <w:rFonts w:cs="Arial"/>
        </w:rPr>
        <w:t xml:space="preserve"> na Masarykově náměstí</w:t>
      </w:r>
      <w:r w:rsidRPr="002E5261">
        <w:rPr>
          <w:rFonts w:cs="Arial"/>
        </w:rPr>
        <w:t xml:space="preserve">. V druhé </w:t>
      </w:r>
      <w:r w:rsidR="0067553E" w:rsidRPr="002E5261">
        <w:rPr>
          <w:rFonts w:cs="Arial"/>
        </w:rPr>
        <w:t>fázi</w:t>
      </w:r>
      <w:r w:rsidRPr="002E5261">
        <w:rPr>
          <w:rFonts w:cs="Arial"/>
        </w:rPr>
        <w:t xml:space="preserve"> výstavby bude </w:t>
      </w:r>
      <w:r w:rsidR="0067553E" w:rsidRPr="002E5261">
        <w:rPr>
          <w:rFonts w:cs="Arial"/>
        </w:rPr>
        <w:t>vodovod pokračovat do ulice Kosmákovy v délce cca 100</w:t>
      </w:r>
      <w:r w:rsidRPr="002E5261">
        <w:rPr>
          <w:rFonts w:cs="Arial"/>
        </w:rPr>
        <w:t xml:space="preserve"> m</w:t>
      </w:r>
      <w:r w:rsidR="0067553E" w:rsidRPr="002E5261">
        <w:rPr>
          <w:rFonts w:cs="Arial"/>
        </w:rPr>
        <w:t>. V této fázi bude vybudován i vodovodní uzel napojující vodovodní řad 1-1</w:t>
      </w:r>
      <w:r w:rsidRPr="002E5261">
        <w:rPr>
          <w:rFonts w:cs="Arial"/>
        </w:rPr>
        <w:t xml:space="preserve">, ve třetí fázi bude vodovod pokračovat až do </w:t>
      </w:r>
      <w:r w:rsidR="002E5261" w:rsidRPr="002E5261">
        <w:rPr>
          <w:rFonts w:cs="Arial"/>
        </w:rPr>
        <w:t xml:space="preserve">křižovatky s </w:t>
      </w:r>
      <w:r w:rsidRPr="002E5261">
        <w:rPr>
          <w:rFonts w:cs="Arial"/>
        </w:rPr>
        <w:t>ulic</w:t>
      </w:r>
      <w:r w:rsidR="002E5261" w:rsidRPr="002E5261">
        <w:rPr>
          <w:rFonts w:cs="Arial"/>
        </w:rPr>
        <w:t>í</w:t>
      </w:r>
      <w:r w:rsidRPr="002E5261">
        <w:rPr>
          <w:rFonts w:cs="Arial"/>
        </w:rPr>
        <w:t xml:space="preserve"> </w:t>
      </w:r>
      <w:r w:rsidR="002E5261" w:rsidRPr="002E5261">
        <w:rPr>
          <w:rFonts w:cs="Arial"/>
        </w:rPr>
        <w:t>Mrštíkova, kde bude vybudován další vodovodní uzel s napojením řadů 1-3 a 1-3. V tomto vodovodním uzlu budou osazeny Šoupata a provozní hydranty H1 a H2. Šoupě Š5 je na rozhraní II. a III. tlakového pásma</w:t>
      </w:r>
      <w:r w:rsidRPr="002E5261">
        <w:rPr>
          <w:rFonts w:cs="Arial"/>
        </w:rPr>
        <w:t xml:space="preserve">. </w:t>
      </w:r>
    </w:p>
    <w:p w14:paraId="2B7477D1" w14:textId="77777777" w:rsidR="007D4C81" w:rsidRPr="0067553E" w:rsidRDefault="007D4C81" w:rsidP="007D4C81">
      <w:pPr>
        <w:rPr>
          <w:rFonts w:cs="Arial"/>
        </w:rPr>
      </w:pPr>
      <w:r w:rsidRPr="002E5261">
        <w:rPr>
          <w:rFonts w:cs="Arial"/>
        </w:rPr>
        <w:t>Nejdříve bude v rámci stavby provedeno zařezání a vybourání asfaltového povrchu komunikace, respektive rozebrání dlažby v chodnících anebo sejmutí svrchní humózní vrstvy v pásech zeleně. Dále bude hloubena rýha pro uložení potrubí ve vytyčené trase. Výkop bude zajištěn příložným pažením. Vodovod bude pokládán na</w:t>
      </w:r>
      <w:r w:rsidRPr="0067553E">
        <w:rPr>
          <w:rFonts w:cs="Arial"/>
        </w:rPr>
        <w:t xml:space="preserve"> štěrkopískové lože tl.0,1</w:t>
      </w:r>
      <w:r w:rsidR="0067553E" w:rsidRPr="0067553E">
        <w:rPr>
          <w:rFonts w:cs="Arial"/>
        </w:rPr>
        <w:t>5</w:t>
      </w:r>
      <w:r w:rsidRPr="0067553E">
        <w:rPr>
          <w:rFonts w:cs="Arial"/>
        </w:rPr>
        <w:t xml:space="preserve">m frakce </w:t>
      </w:r>
      <w:proofErr w:type="gramStart"/>
      <w:r w:rsidRPr="0067553E">
        <w:rPr>
          <w:rFonts w:cs="Arial"/>
        </w:rPr>
        <w:t>0-1mm</w:t>
      </w:r>
      <w:proofErr w:type="gramEnd"/>
      <w:r w:rsidRPr="0067553E">
        <w:t xml:space="preserve">, dále bude obsypána do výšky </w:t>
      </w:r>
      <w:bookmarkStart w:id="38" w:name="_Hlk143594705"/>
      <w:r w:rsidRPr="0067553E">
        <w:t xml:space="preserve">300 mm nad horní hranu potrubí rovněž štěrkopískem frakce </w:t>
      </w:r>
      <w:proofErr w:type="gramStart"/>
      <w:r w:rsidRPr="0067553E">
        <w:t>0-16mm</w:t>
      </w:r>
      <w:proofErr w:type="gramEnd"/>
      <w:r w:rsidRPr="0067553E">
        <w:t xml:space="preserve"> (z toho frakce 8-16 bude tvořit max. </w:t>
      </w:r>
      <w:proofErr w:type="gramStart"/>
      <w:r w:rsidRPr="0067553E">
        <w:t>10%</w:t>
      </w:r>
      <w:proofErr w:type="gramEnd"/>
      <w:r w:rsidRPr="0067553E">
        <w:t>) se zhutněním.</w:t>
      </w:r>
      <w:r w:rsidRPr="0067553E">
        <w:rPr>
          <w:rFonts w:cs="Arial"/>
        </w:rPr>
        <w:t xml:space="preserve"> </w:t>
      </w:r>
      <w:bookmarkStart w:id="39" w:name="_Hlk143594685"/>
      <w:bookmarkEnd w:id="38"/>
      <w:r w:rsidRPr="0067553E">
        <w:rPr>
          <w:rFonts w:cs="Arial"/>
        </w:rPr>
        <w:t xml:space="preserve">Zbylý zásyp bude v komunikaci </w:t>
      </w:r>
      <w:proofErr w:type="gramStart"/>
      <w:r w:rsidRPr="0067553E">
        <w:rPr>
          <w:rFonts w:cs="Arial"/>
        </w:rPr>
        <w:t>ze</w:t>
      </w:r>
      <w:proofErr w:type="gramEnd"/>
      <w:r w:rsidRPr="0067553E">
        <w:rPr>
          <w:rFonts w:cs="Arial"/>
        </w:rPr>
        <w:t xml:space="preserve"> štěrkodrtě frakce 0-63 mm</w:t>
      </w:r>
      <w:r w:rsidRPr="0067553E">
        <w:t xml:space="preserve"> se hutněním po vrstvách tl. max </w:t>
      </w:r>
      <w:proofErr w:type="gramStart"/>
      <w:r w:rsidRPr="0067553E">
        <w:t>300mm</w:t>
      </w:r>
      <w:proofErr w:type="gramEnd"/>
      <w:r w:rsidRPr="0067553E">
        <w:rPr>
          <w:rFonts w:cs="Arial"/>
        </w:rPr>
        <w:t xml:space="preserve">. </w:t>
      </w:r>
      <w:bookmarkEnd w:id="39"/>
      <w:r w:rsidRPr="0067553E">
        <w:rPr>
          <w:rFonts w:cs="Arial"/>
        </w:rPr>
        <w:t xml:space="preserve">Povrch terénu bude po pokládce všech nových sítí (tedy i </w:t>
      </w:r>
      <w:r w:rsidR="0067553E" w:rsidRPr="0067553E">
        <w:rPr>
          <w:rFonts w:cs="Arial"/>
        </w:rPr>
        <w:t>jednotné</w:t>
      </w:r>
      <w:r w:rsidRPr="0067553E">
        <w:rPr>
          <w:rFonts w:cs="Arial"/>
        </w:rPr>
        <w:t xml:space="preserve"> a dešťové kanalizace) uveden do nově navrženého stavu dle samostatného objektu této projektové dokumentace </w:t>
      </w:r>
      <w:r w:rsidRPr="0067553E">
        <w:rPr>
          <w:rFonts w:cs="Arial"/>
          <w:i/>
        </w:rPr>
        <w:t>SO 04 Rekonstrukce</w:t>
      </w:r>
      <w:r w:rsidR="0067553E">
        <w:rPr>
          <w:rFonts w:cs="Arial"/>
          <w:i/>
        </w:rPr>
        <w:t xml:space="preserve"> povrchů</w:t>
      </w:r>
      <w:r w:rsidRPr="0067553E">
        <w:rPr>
          <w:rFonts w:cs="Arial"/>
          <w:i/>
        </w:rPr>
        <w:t xml:space="preserve"> komunikace</w:t>
      </w:r>
      <w:r w:rsidRPr="0067553E">
        <w:rPr>
          <w:rFonts w:cs="Arial"/>
        </w:rPr>
        <w:t>. Do doby provedení rekonstrukce komunikace bude povrch provizorně dorovnán štěrkodrtí, nebo jiným vhodným materiálem tak, aby byla zajištěna průjezdnost stavební techniky, složek IZS a byl umožněn přístup k okolním nemovitostem</w:t>
      </w:r>
    </w:p>
    <w:p w14:paraId="2E254619" w14:textId="77777777" w:rsidR="007D4C81" w:rsidRPr="0067553E" w:rsidRDefault="007D4C81" w:rsidP="00C9201E">
      <w:pPr>
        <w:ind w:firstLine="0"/>
      </w:pPr>
    </w:p>
    <w:p w14:paraId="66FEF742" w14:textId="77777777" w:rsidR="003F08B9" w:rsidRPr="0067553E" w:rsidRDefault="003F08B9" w:rsidP="00C1491B">
      <w:pPr>
        <w:pStyle w:val="Nadpis1"/>
        <w:numPr>
          <w:ilvl w:val="0"/>
          <w:numId w:val="0"/>
        </w:numPr>
        <w:ind w:left="432" w:hanging="432"/>
      </w:pPr>
      <w:bookmarkStart w:id="40" w:name="_Toc434053178"/>
      <w:bookmarkStart w:id="41" w:name="_Toc462147803"/>
      <w:bookmarkStart w:id="42" w:name="_Toc199415058"/>
      <w:r w:rsidRPr="0067553E">
        <w:t>2. Pevné měřičské body a vytýčení stavby</w:t>
      </w:r>
      <w:bookmarkEnd w:id="40"/>
      <w:bookmarkEnd w:id="41"/>
      <w:bookmarkEnd w:id="42"/>
    </w:p>
    <w:p w14:paraId="5E60986F" w14:textId="77777777" w:rsidR="003F08B9" w:rsidRPr="0067553E" w:rsidRDefault="003F08B9" w:rsidP="003F08B9">
      <w:pPr>
        <w:ind w:firstLine="708"/>
      </w:pPr>
      <w:r w:rsidRPr="0067553E">
        <w:t xml:space="preserve">Pro návrh bylo využito podrobného tachymetrického zaměření lokality. Zaměření účelové mapy bylo provedeno v polohovém systému S-JTSK a výškovém Balt po vyrovnání (BPV). </w:t>
      </w:r>
    </w:p>
    <w:p w14:paraId="3AC4C506" w14:textId="77777777" w:rsidR="003F08B9" w:rsidRPr="0067553E" w:rsidRDefault="003F08B9" w:rsidP="003F08B9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</w:pPr>
      <w:bookmarkStart w:id="43" w:name="_Toc38429380"/>
      <w:r w:rsidRPr="0067553E">
        <w:t xml:space="preserve">Vytyčovací body jsou tvořeny vrcholovými body, jež jsou zakresleny v podrobné situaci (viz. situace stavby </w:t>
      </w:r>
      <w:proofErr w:type="gramStart"/>
      <w:r w:rsidRPr="0067553E">
        <w:t>1 :</w:t>
      </w:r>
      <w:proofErr w:type="gramEnd"/>
      <w:r w:rsidRPr="0067553E">
        <w:t xml:space="preserve"> </w:t>
      </w:r>
      <w:r w:rsidR="00D13B5E" w:rsidRPr="0067553E">
        <w:t>50</w:t>
      </w:r>
      <w:r w:rsidRPr="0067553E">
        <w:t>0), není proto potřeba pro stavbu speciálních vytyčovacích prvků.</w:t>
      </w:r>
    </w:p>
    <w:p w14:paraId="29C743D5" w14:textId="77777777" w:rsidR="00A03D18" w:rsidRDefault="00A03D18" w:rsidP="00A03D18">
      <w:pPr>
        <w:numPr>
          <w:ilvl w:val="0"/>
          <w:numId w:val="30"/>
        </w:numPr>
      </w:pPr>
      <w:r w:rsidRPr="0067553E">
        <w:t>Souřadnice vrcholových bodů vodovodu v systému S-JTSK:</w:t>
      </w:r>
    </w:p>
    <w:p w14:paraId="0708C988" w14:textId="77777777" w:rsidR="004405B2" w:rsidRDefault="004405B2" w:rsidP="004405B2"/>
    <w:p w14:paraId="576A70CD" w14:textId="77777777" w:rsidR="004405B2" w:rsidRPr="0067553E" w:rsidRDefault="004405B2" w:rsidP="004405B2"/>
    <w:p w14:paraId="5C821540" w14:textId="77777777" w:rsidR="00590735" w:rsidRPr="0067553E" w:rsidRDefault="00590735" w:rsidP="00590735"/>
    <w:tbl>
      <w:tblPr>
        <w:tblW w:w="42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688"/>
        <w:gridCol w:w="1843"/>
      </w:tblGrid>
      <w:tr w:rsidR="00590735" w:rsidRPr="0067553E" w14:paraId="1D059503" w14:textId="77777777" w:rsidTr="00A61CE9">
        <w:trPr>
          <w:trHeight w:val="300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0E0C" w14:textId="77777777" w:rsidR="00590735" w:rsidRPr="0067553E" w:rsidRDefault="00590735" w:rsidP="00590735">
            <w:pPr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lastRenderedPageBreak/>
              <w:t>ŘAD1</w:t>
            </w:r>
          </w:p>
        </w:tc>
      </w:tr>
      <w:tr w:rsidR="00590735" w:rsidRPr="0067553E" w14:paraId="7E093B2A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65D5" w14:textId="77777777" w:rsidR="00590735" w:rsidRPr="0067553E" w:rsidRDefault="00590735" w:rsidP="00590735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bod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A319" w14:textId="77777777" w:rsidR="00590735" w:rsidRPr="0067553E" w:rsidRDefault="00590735" w:rsidP="00590735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E6B3" w14:textId="77777777" w:rsidR="00590735" w:rsidRPr="0067553E" w:rsidRDefault="00590735" w:rsidP="00590735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4D088A" w:rsidRPr="0067553E" w14:paraId="4E5CE132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A7CE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52E5" w14:textId="77777777" w:rsidR="004D088A" w:rsidRPr="0067553E" w:rsidRDefault="004D088A" w:rsidP="004D088A">
            <w:pPr>
              <w:ind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669097.97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D27C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1130328.92</w:t>
            </w:r>
          </w:p>
        </w:tc>
      </w:tr>
      <w:tr w:rsidR="004D088A" w:rsidRPr="0067553E" w14:paraId="2F9B81D2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28A2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B726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669102.02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2704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1130330.41</w:t>
            </w:r>
          </w:p>
        </w:tc>
      </w:tr>
      <w:tr w:rsidR="004D088A" w:rsidRPr="0067553E" w14:paraId="3B33E6A8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260F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064E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669105.38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DE16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1130332.43</w:t>
            </w:r>
          </w:p>
        </w:tc>
      </w:tr>
      <w:tr w:rsidR="004D088A" w:rsidRPr="0067553E" w14:paraId="71F9E8E5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8DD4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CCD8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669112.27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313D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1130334.88</w:t>
            </w:r>
          </w:p>
        </w:tc>
      </w:tr>
      <w:tr w:rsidR="004D088A" w:rsidRPr="0067553E" w14:paraId="48B69E45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9427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527E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669118.74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79B3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1130337.54</w:t>
            </w:r>
          </w:p>
        </w:tc>
      </w:tr>
      <w:tr w:rsidR="004D088A" w:rsidRPr="0067553E" w14:paraId="3526653B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9988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AF6E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669147.71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CB35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1130343.81</w:t>
            </w:r>
          </w:p>
        </w:tc>
      </w:tr>
      <w:tr w:rsidR="004D088A" w:rsidRPr="0067553E" w14:paraId="583CCABF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4C05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2F84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669187.27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8A50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1130347.01</w:t>
            </w:r>
          </w:p>
        </w:tc>
      </w:tr>
      <w:tr w:rsidR="004D088A" w:rsidRPr="0067553E" w14:paraId="779A38FC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D742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B898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669197.40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9335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1130347.72</w:t>
            </w:r>
          </w:p>
        </w:tc>
      </w:tr>
      <w:tr w:rsidR="004D088A" w:rsidRPr="0067553E" w14:paraId="1CBBF5E5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087D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-9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A7D0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669235.57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888A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1130349.40</w:t>
            </w:r>
          </w:p>
        </w:tc>
      </w:tr>
      <w:tr w:rsidR="004D088A" w:rsidRPr="0067553E" w14:paraId="1292DE23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0AE9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79BE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669237.88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337C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1130349.43</w:t>
            </w:r>
          </w:p>
        </w:tc>
      </w:tr>
      <w:tr w:rsidR="004D088A" w:rsidRPr="0067553E" w14:paraId="2BF2B20D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A023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13C4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669238.50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F10C2" w14:textId="77777777" w:rsidR="004D088A" w:rsidRPr="0067553E" w:rsidRDefault="004D088A" w:rsidP="004D088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1130349.43</w:t>
            </w:r>
          </w:p>
        </w:tc>
      </w:tr>
      <w:tr w:rsidR="004D088A" w:rsidRPr="0067553E" w14:paraId="69D16246" w14:textId="77777777" w:rsidTr="00A61CE9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572D1" w14:textId="77777777" w:rsidR="004D088A" w:rsidRPr="0067553E" w:rsidRDefault="004D088A" w:rsidP="004D088A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28A74" w14:textId="77777777" w:rsidR="004D088A" w:rsidRPr="0067553E" w:rsidRDefault="004D088A" w:rsidP="004D088A">
            <w:pPr>
              <w:jc w:val="right"/>
              <w:rPr>
                <w:rFonts w:cs="Arial"/>
                <w:sz w:val="20"/>
                <w:szCs w:val="20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669247.20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64568" w14:textId="77777777" w:rsidR="004D088A" w:rsidRPr="0067553E" w:rsidRDefault="004D088A" w:rsidP="004D088A">
            <w:pPr>
              <w:jc w:val="right"/>
              <w:rPr>
                <w:rFonts w:cs="Arial"/>
                <w:sz w:val="20"/>
                <w:szCs w:val="20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1130349.54</w:t>
            </w:r>
          </w:p>
        </w:tc>
      </w:tr>
    </w:tbl>
    <w:p w14:paraId="20B3F9D0" w14:textId="77777777" w:rsidR="00590735" w:rsidRPr="0067553E" w:rsidRDefault="00590735" w:rsidP="00590735">
      <w:pPr>
        <w:rPr>
          <w:highlight w:val="yellow"/>
        </w:rPr>
      </w:pPr>
    </w:p>
    <w:tbl>
      <w:tblPr>
        <w:tblW w:w="42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688"/>
        <w:gridCol w:w="1843"/>
      </w:tblGrid>
      <w:tr w:rsidR="00A61CE9" w:rsidRPr="0067553E" w14:paraId="53131496" w14:textId="77777777" w:rsidTr="005A6D74">
        <w:trPr>
          <w:trHeight w:val="300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66FF" w14:textId="77777777" w:rsidR="00A61CE9" w:rsidRPr="0067553E" w:rsidRDefault="00A61CE9" w:rsidP="005A6D74">
            <w:pPr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ŘAD 1-1</w:t>
            </w:r>
          </w:p>
        </w:tc>
      </w:tr>
      <w:tr w:rsidR="00A61CE9" w:rsidRPr="0067553E" w14:paraId="35843998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9111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bod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F318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C939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A61CE9" w:rsidRPr="0067553E" w14:paraId="1D4B61D7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444D" w14:textId="77777777" w:rsidR="00A61CE9" w:rsidRPr="0067553E" w:rsidRDefault="00A61CE9" w:rsidP="00A61CE9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0DC5" w14:textId="77777777" w:rsidR="00A61CE9" w:rsidRPr="0067553E" w:rsidRDefault="00DD19D7" w:rsidP="00A61CE9">
            <w:pPr>
              <w:ind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669187.27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2991" w14:textId="77777777" w:rsidR="00A61CE9" w:rsidRPr="0067553E" w:rsidRDefault="00DD19D7" w:rsidP="00A61C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1130347.01</w:t>
            </w:r>
          </w:p>
        </w:tc>
      </w:tr>
      <w:tr w:rsidR="00A61CE9" w:rsidRPr="0067553E" w14:paraId="0CCFA6BC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377D" w14:textId="77777777" w:rsidR="00A61CE9" w:rsidRPr="0067553E" w:rsidRDefault="00A61CE9" w:rsidP="00A61CE9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-2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B411" w14:textId="77777777" w:rsidR="00A61CE9" w:rsidRPr="0067553E" w:rsidRDefault="00DD19D7" w:rsidP="00A61C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669186.72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BB2E" w14:textId="77777777" w:rsidR="00A61CE9" w:rsidRPr="0067553E" w:rsidRDefault="00DD19D7" w:rsidP="00A61C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1130352.93</w:t>
            </w:r>
          </w:p>
        </w:tc>
      </w:tr>
      <w:tr w:rsidR="00211467" w:rsidRPr="0067553E" w14:paraId="79A82B3B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37AB" w14:textId="77777777" w:rsidR="00211467" w:rsidRPr="0067553E" w:rsidRDefault="00211467" w:rsidP="0021146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1-1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-3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4588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669187.17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7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1130353.56</w:t>
            </w:r>
          </w:p>
        </w:tc>
      </w:tr>
    </w:tbl>
    <w:p w14:paraId="438F640E" w14:textId="77777777" w:rsidR="00A61CE9" w:rsidRPr="0067553E" w:rsidRDefault="00A61CE9" w:rsidP="00590735">
      <w:pPr>
        <w:rPr>
          <w:highlight w:val="yellow"/>
        </w:rPr>
      </w:pPr>
    </w:p>
    <w:tbl>
      <w:tblPr>
        <w:tblW w:w="42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688"/>
        <w:gridCol w:w="1843"/>
      </w:tblGrid>
      <w:tr w:rsidR="00A61CE9" w:rsidRPr="0067553E" w14:paraId="2A7854D8" w14:textId="77777777" w:rsidTr="005A6D74">
        <w:trPr>
          <w:trHeight w:val="300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3D08" w14:textId="77777777" w:rsidR="00A61CE9" w:rsidRPr="0067553E" w:rsidRDefault="00A61CE9" w:rsidP="005A6D74">
            <w:pPr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ŘAD 1-</w:t>
            </w:r>
            <w:r w:rsidR="00211467" w:rsidRPr="0067553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A61CE9" w:rsidRPr="0067553E" w14:paraId="6ECDCB2B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9C89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bod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2B36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5843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211467" w:rsidRPr="0067553E" w14:paraId="64630361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1FBD" w14:textId="77777777" w:rsidR="00211467" w:rsidRPr="0067553E" w:rsidRDefault="00211467" w:rsidP="0021146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1-2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7DE3" w14:textId="77777777" w:rsidR="00211467" w:rsidRPr="0067553E" w:rsidRDefault="00DD19D7" w:rsidP="00211467">
            <w:pPr>
              <w:ind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669237.88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3A58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1130349.43</w:t>
            </w:r>
          </w:p>
        </w:tc>
      </w:tr>
      <w:tr w:rsidR="00211467" w:rsidRPr="0067553E" w14:paraId="4DFC0967" w14:textId="77777777" w:rsidTr="005A6D74">
        <w:trPr>
          <w:trHeight w:val="30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9008" w14:textId="77777777" w:rsidR="00211467" w:rsidRPr="0067553E" w:rsidRDefault="00211467" w:rsidP="0021146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1-2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-2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5D0C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669237.84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5C8B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1130352.93</w:t>
            </w:r>
          </w:p>
        </w:tc>
      </w:tr>
    </w:tbl>
    <w:p w14:paraId="59018424" w14:textId="77777777" w:rsidR="00A61CE9" w:rsidRPr="0067553E" w:rsidRDefault="00A61CE9" w:rsidP="00590735">
      <w:pPr>
        <w:rPr>
          <w:highlight w:val="yellow"/>
        </w:rPr>
      </w:pPr>
    </w:p>
    <w:p w14:paraId="2A373D1C" w14:textId="77777777" w:rsidR="004D088A" w:rsidRPr="0067553E" w:rsidRDefault="004D088A" w:rsidP="00590735">
      <w:pPr>
        <w:rPr>
          <w:highlight w:val="yellow"/>
        </w:rPr>
      </w:pPr>
    </w:p>
    <w:p w14:paraId="24302175" w14:textId="77777777" w:rsidR="00A61CE9" w:rsidRPr="0067553E" w:rsidRDefault="00A61CE9" w:rsidP="00590735">
      <w:pPr>
        <w:rPr>
          <w:highlight w:val="yellow"/>
        </w:rPr>
      </w:pPr>
    </w:p>
    <w:tbl>
      <w:tblPr>
        <w:tblW w:w="42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688"/>
        <w:gridCol w:w="1843"/>
      </w:tblGrid>
      <w:tr w:rsidR="00A61CE9" w:rsidRPr="0067553E" w14:paraId="05446DC5" w14:textId="77777777" w:rsidTr="00DD19D7">
        <w:trPr>
          <w:trHeight w:val="300"/>
        </w:trPr>
        <w:tc>
          <w:tcPr>
            <w:tcW w:w="4248" w:type="dxa"/>
            <w:gridSpan w:val="3"/>
            <w:shd w:val="clear" w:color="auto" w:fill="auto"/>
            <w:noWrap/>
            <w:vAlign w:val="center"/>
            <w:hideMark/>
          </w:tcPr>
          <w:p w14:paraId="65804784" w14:textId="77777777" w:rsidR="00A61CE9" w:rsidRPr="0067553E" w:rsidRDefault="00A61CE9" w:rsidP="005A6D74">
            <w:pPr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ŘAD 1-</w:t>
            </w:r>
            <w:r w:rsidR="00211467" w:rsidRPr="0067553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A61CE9" w:rsidRPr="0067553E" w14:paraId="5201BD39" w14:textId="77777777" w:rsidTr="00DD19D7">
        <w:trPr>
          <w:trHeight w:val="300"/>
        </w:trPr>
        <w:tc>
          <w:tcPr>
            <w:tcW w:w="717" w:type="dxa"/>
            <w:shd w:val="clear" w:color="auto" w:fill="auto"/>
            <w:noWrap/>
            <w:vAlign w:val="center"/>
            <w:hideMark/>
          </w:tcPr>
          <w:p w14:paraId="2D33D7BD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bod</w:t>
            </w:r>
          </w:p>
        </w:tc>
        <w:tc>
          <w:tcPr>
            <w:tcW w:w="1688" w:type="dxa"/>
            <w:shd w:val="clear" w:color="auto" w:fill="auto"/>
            <w:noWrap/>
            <w:vAlign w:val="center"/>
            <w:hideMark/>
          </w:tcPr>
          <w:p w14:paraId="38E837D7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B30634" w14:textId="77777777" w:rsidR="00A61CE9" w:rsidRPr="0067553E" w:rsidRDefault="00A61CE9" w:rsidP="005A6D74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</w:tr>
      <w:tr w:rsidR="00211467" w:rsidRPr="0067553E" w14:paraId="1E292377" w14:textId="77777777" w:rsidTr="00DD19D7">
        <w:trPr>
          <w:trHeight w:val="300"/>
        </w:trPr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7C526B9" w14:textId="77777777" w:rsidR="00211467" w:rsidRPr="0067553E" w:rsidRDefault="00211467" w:rsidP="0021146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1-3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-1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14:paraId="516B5A14" w14:textId="77777777" w:rsidR="00211467" w:rsidRPr="0067553E" w:rsidRDefault="00DD19D7" w:rsidP="00211467">
            <w:pPr>
              <w:ind w:firstLine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669238.50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E6B8710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1130349.43</w:t>
            </w:r>
          </w:p>
        </w:tc>
      </w:tr>
      <w:tr w:rsidR="00211467" w:rsidRPr="0067553E" w14:paraId="22DB740E" w14:textId="77777777" w:rsidTr="00DD19D7">
        <w:trPr>
          <w:trHeight w:val="300"/>
        </w:trPr>
        <w:tc>
          <w:tcPr>
            <w:tcW w:w="717" w:type="dxa"/>
            <w:shd w:val="clear" w:color="auto" w:fill="auto"/>
            <w:noWrap/>
            <w:vAlign w:val="bottom"/>
            <w:hideMark/>
          </w:tcPr>
          <w:p w14:paraId="2B425DFB" w14:textId="77777777" w:rsidR="00211467" w:rsidRPr="0067553E" w:rsidRDefault="00211467" w:rsidP="0021146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1-3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14:paraId="2C1C202E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669238.46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E0B4ED1" w14:textId="77777777" w:rsidR="00211467" w:rsidRPr="0067553E" w:rsidRDefault="00DD19D7" w:rsidP="002114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cs="Arial"/>
                <w:sz w:val="20"/>
                <w:szCs w:val="20"/>
              </w:rPr>
              <w:t>1130345.88</w:t>
            </w:r>
          </w:p>
        </w:tc>
      </w:tr>
      <w:tr w:rsidR="00DD19D7" w:rsidRPr="0067553E" w14:paraId="24452730" w14:textId="77777777" w:rsidTr="00DD19D7">
        <w:trPr>
          <w:trHeight w:val="300"/>
        </w:trPr>
        <w:tc>
          <w:tcPr>
            <w:tcW w:w="717" w:type="dxa"/>
            <w:shd w:val="clear" w:color="auto" w:fill="auto"/>
            <w:noWrap/>
            <w:vAlign w:val="bottom"/>
          </w:tcPr>
          <w:p w14:paraId="5800058A" w14:textId="77777777" w:rsidR="00DD19D7" w:rsidRPr="0067553E" w:rsidRDefault="00DD19D7" w:rsidP="00DD19D7">
            <w:pPr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553E">
              <w:rPr>
                <w:rFonts w:ascii="Calibri" w:hAnsi="Calibri" w:cs="Calibri"/>
                <w:sz w:val="22"/>
                <w:szCs w:val="22"/>
              </w:rPr>
              <w:t>V</w:t>
            </w:r>
            <w:r w:rsidRPr="0067553E">
              <w:rPr>
                <w:rFonts w:ascii="Calibri" w:hAnsi="Calibri" w:cs="Calibri"/>
                <w:sz w:val="22"/>
                <w:szCs w:val="22"/>
                <w:vertAlign w:val="subscript"/>
              </w:rPr>
              <w:t>1-3</w:t>
            </w:r>
            <w:r w:rsidRPr="0067553E">
              <w:rPr>
                <w:rFonts w:ascii="Calibri" w:hAnsi="Calibri" w:cs="Calibri"/>
                <w:sz w:val="22"/>
                <w:szCs w:val="22"/>
              </w:rPr>
              <w:t>-3</w:t>
            </w:r>
          </w:p>
        </w:tc>
        <w:tc>
          <w:tcPr>
            <w:tcW w:w="1688" w:type="dxa"/>
            <w:shd w:val="clear" w:color="auto" w:fill="auto"/>
            <w:noWrap/>
            <w:vAlign w:val="bottom"/>
          </w:tcPr>
          <w:p w14:paraId="13E171C7" w14:textId="77777777" w:rsidR="00DD19D7" w:rsidRPr="0067553E" w:rsidRDefault="00DD19D7" w:rsidP="00DD19D7">
            <w:pPr>
              <w:jc w:val="right"/>
              <w:rPr>
                <w:rFonts w:cs="Arial"/>
                <w:sz w:val="20"/>
                <w:szCs w:val="20"/>
              </w:rPr>
            </w:pPr>
            <w:r w:rsidRPr="0067553E">
              <w:rPr>
                <w:rFonts w:cs="Arial"/>
                <w:sz w:val="20"/>
                <w:szCs w:val="20"/>
              </w:rPr>
              <w:t>669239.79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68F52" w14:textId="77777777" w:rsidR="00DD19D7" w:rsidRPr="0067553E" w:rsidRDefault="00DD19D7" w:rsidP="00DD19D7">
            <w:pPr>
              <w:jc w:val="right"/>
              <w:rPr>
                <w:rFonts w:cs="Arial"/>
                <w:sz w:val="20"/>
                <w:szCs w:val="20"/>
              </w:rPr>
            </w:pPr>
            <w:r w:rsidRPr="0067553E">
              <w:rPr>
                <w:rFonts w:cs="Arial"/>
                <w:sz w:val="20"/>
                <w:szCs w:val="20"/>
              </w:rPr>
              <w:t>1130340.95</w:t>
            </w:r>
          </w:p>
        </w:tc>
      </w:tr>
    </w:tbl>
    <w:p w14:paraId="0BFD3395" w14:textId="77777777" w:rsidR="00A61CE9" w:rsidRPr="0067553E" w:rsidRDefault="00A61CE9" w:rsidP="00590735">
      <w:pPr>
        <w:rPr>
          <w:highlight w:val="yellow"/>
        </w:rPr>
      </w:pPr>
    </w:p>
    <w:p w14:paraId="0BB09820" w14:textId="77777777" w:rsidR="00A61CE9" w:rsidRPr="0067553E" w:rsidRDefault="00A61CE9" w:rsidP="00590735">
      <w:pPr>
        <w:rPr>
          <w:highlight w:val="yellow"/>
        </w:rPr>
      </w:pPr>
    </w:p>
    <w:p w14:paraId="10C8B18F" w14:textId="77777777" w:rsidR="003F08B9" w:rsidRPr="0067553E" w:rsidRDefault="003F08B9" w:rsidP="00C1491B">
      <w:pPr>
        <w:pStyle w:val="Nadpis1"/>
        <w:numPr>
          <w:ilvl w:val="0"/>
          <w:numId w:val="0"/>
        </w:numPr>
        <w:ind w:left="432" w:hanging="432"/>
      </w:pPr>
      <w:bookmarkStart w:id="44" w:name="_Toc434053179"/>
      <w:bookmarkStart w:id="45" w:name="_Toc462147804"/>
      <w:bookmarkStart w:id="46" w:name="_Toc199415059"/>
      <w:bookmarkEnd w:id="43"/>
      <w:r w:rsidRPr="0067553E">
        <w:t>3. Požárně bezpečnostní řešení</w:t>
      </w:r>
      <w:bookmarkEnd w:id="44"/>
      <w:bookmarkEnd w:id="45"/>
      <w:bookmarkEnd w:id="46"/>
    </w:p>
    <w:p w14:paraId="7E507BAF" w14:textId="77777777" w:rsidR="00BE3CA6" w:rsidRPr="0067553E" w:rsidRDefault="00BE3CA6" w:rsidP="00BE3CA6">
      <w:bookmarkStart w:id="47" w:name="_Hlk109309201"/>
      <w:r w:rsidRPr="0067553E">
        <w:tab/>
        <w:t>Z požárního hlediska se stavba pojímá jako bez požárního rizika. Stavbu tvoří objekty, které jsou nehořlavé. Stavbou nebude ovlivněn příjezd jednotek požární ochrany.</w:t>
      </w:r>
    </w:p>
    <w:p w14:paraId="70A5E660" w14:textId="77777777" w:rsidR="00BE3CA6" w:rsidRPr="0067553E" w:rsidRDefault="00BE3CA6" w:rsidP="00BE3CA6">
      <w:r w:rsidRPr="0067553E">
        <w:t xml:space="preserve">Jedná se o stavbu vodovodu a kanalizace, a proto není nutno provádět na staveništi speciální opatření proti požáru, jelikož stavba bude prováděna v otevřeném terénu s převážně nehořlavými materiály. V průběhu výstavby je nutno dodržovat veškeré bezpečnostní předpisy. Dopravní a mechanizační prostředky stejně jako zařízení </w:t>
      </w:r>
      <w:r w:rsidRPr="0067553E">
        <w:lastRenderedPageBreak/>
        <w:t>staveniště musí být zabezpečeny dle svých platných předpisů, které se týkají provozu těchto zařízení.</w:t>
      </w:r>
    </w:p>
    <w:p w14:paraId="2783F02E" w14:textId="77777777" w:rsidR="00E70F11" w:rsidRPr="0067553E" w:rsidRDefault="00E70F11" w:rsidP="00BE3CA6">
      <w:pPr>
        <w:pStyle w:val="Zkladntext"/>
        <w:ind w:firstLine="539"/>
      </w:pPr>
    </w:p>
    <w:p w14:paraId="0BA1DF91" w14:textId="77777777" w:rsidR="00C9201E" w:rsidRPr="0067553E" w:rsidRDefault="00405620" w:rsidP="00B5731F">
      <w:pPr>
        <w:pStyle w:val="Zkladntext"/>
        <w:ind w:firstLine="539"/>
        <w:rPr>
          <w:lang w:val="cs-CZ"/>
        </w:rPr>
      </w:pPr>
      <w:r w:rsidRPr="0067553E">
        <w:rPr>
          <w:lang w:val="cs-CZ"/>
        </w:rPr>
        <w:t xml:space="preserve">Stavbou nedojde ke změnám v dimenzi vodovodu ani ve zdrojích požární vody (požárních hydrantů). </w:t>
      </w:r>
      <w:r w:rsidRPr="0067553E">
        <w:t>Na řadu bud</w:t>
      </w:r>
      <w:r w:rsidRPr="0067553E">
        <w:rPr>
          <w:lang w:val="cs-CZ"/>
        </w:rPr>
        <w:t>ou</w:t>
      </w:r>
      <w:r w:rsidRPr="0067553E">
        <w:t xml:space="preserve"> </w:t>
      </w:r>
      <w:r w:rsidRPr="0067553E">
        <w:rPr>
          <w:lang w:val="cs-CZ"/>
        </w:rPr>
        <w:t xml:space="preserve">v místě vodovodního uzlu </w:t>
      </w:r>
      <w:r w:rsidR="000D18A4" w:rsidRPr="0067553E">
        <w:rPr>
          <w:lang w:val="cs-CZ"/>
        </w:rPr>
        <w:t>V</w:t>
      </w:r>
      <w:r w:rsidR="000D18A4" w:rsidRPr="0067553E">
        <w:rPr>
          <w:vertAlign w:val="subscript"/>
          <w:lang w:val="cs-CZ"/>
        </w:rPr>
        <w:t>1</w:t>
      </w:r>
      <w:r w:rsidR="000D18A4" w:rsidRPr="0067553E">
        <w:rPr>
          <w:lang w:val="cs-CZ"/>
        </w:rPr>
        <w:t>-11</w:t>
      </w:r>
      <w:r w:rsidR="000D18A4" w:rsidRPr="0067553E">
        <w:rPr>
          <w:rFonts w:ascii="ArialMT-Identity-H" w:eastAsia="ArialMT-Identity-H" w:hAnsi="Times New Roman" w:cs="ArialMT-Identity-H" w:hint="eastAsia"/>
          <w:sz w:val="16"/>
          <w:szCs w:val="16"/>
          <w:lang w:val="cs-CZ" w:eastAsia="cs-CZ"/>
        </w:rPr>
        <w:t xml:space="preserve"> </w:t>
      </w:r>
      <w:r w:rsidR="000D18A4" w:rsidRPr="0067553E">
        <w:rPr>
          <w:rFonts w:hint="eastAsia"/>
          <w:lang w:val="cs-CZ"/>
        </w:rPr>
        <w:t>≡</w:t>
      </w:r>
      <w:r w:rsidR="000D18A4" w:rsidRPr="0067553E">
        <w:rPr>
          <w:lang w:val="cs-CZ"/>
        </w:rPr>
        <w:t xml:space="preserve"> V</w:t>
      </w:r>
      <w:r w:rsidR="000D18A4" w:rsidRPr="0067553E">
        <w:rPr>
          <w:vertAlign w:val="subscript"/>
          <w:lang w:val="cs-CZ"/>
        </w:rPr>
        <w:t>1-3</w:t>
      </w:r>
      <w:r w:rsidR="000D18A4" w:rsidRPr="0067553E">
        <w:rPr>
          <w:lang w:val="cs-CZ"/>
        </w:rPr>
        <w:t>-1</w:t>
      </w:r>
      <w:r w:rsidR="000D18A4" w:rsidRPr="0067553E">
        <w:rPr>
          <w:rFonts w:ascii="ArialMT-Identity-H" w:eastAsia="ArialMT-Identity-H" w:hAnsi="Times New Roman" w:cs="ArialMT-Identity-H" w:hint="eastAsia"/>
          <w:sz w:val="16"/>
          <w:szCs w:val="16"/>
          <w:lang w:val="cs-CZ" w:eastAsia="cs-CZ"/>
        </w:rPr>
        <w:t xml:space="preserve"> </w:t>
      </w:r>
      <w:r w:rsidRPr="0067553E">
        <w:rPr>
          <w:lang w:val="cs-CZ"/>
        </w:rPr>
        <w:t xml:space="preserve">na rozhraní II. a III. tlakového pásma </w:t>
      </w:r>
      <w:r w:rsidRPr="0067553E">
        <w:t>osazen</w:t>
      </w:r>
      <w:r w:rsidRPr="0067553E">
        <w:rPr>
          <w:lang w:val="cs-CZ"/>
        </w:rPr>
        <w:t>y</w:t>
      </w:r>
      <w:r w:rsidRPr="0067553E">
        <w:t xml:space="preserve"> celkem </w:t>
      </w:r>
      <w:r w:rsidRPr="0067553E">
        <w:rPr>
          <w:lang w:val="cs-CZ"/>
        </w:rPr>
        <w:t>2</w:t>
      </w:r>
      <w:r w:rsidRPr="0067553E">
        <w:t xml:space="preserve"> </w:t>
      </w:r>
      <w:r w:rsidRPr="0067553E">
        <w:rPr>
          <w:lang w:val="cs-CZ"/>
        </w:rPr>
        <w:t xml:space="preserve">podzemní </w:t>
      </w:r>
      <w:r w:rsidRPr="0067553E">
        <w:t>hydrant</w:t>
      </w:r>
      <w:r w:rsidRPr="0067553E">
        <w:rPr>
          <w:lang w:val="cs-CZ"/>
        </w:rPr>
        <w:t>y, sloužící jako kalník a vzdušník</w:t>
      </w:r>
      <w:r w:rsidRPr="0067553E">
        <w:t xml:space="preserve">. </w:t>
      </w:r>
      <w:bookmarkEnd w:id="47"/>
      <w:r w:rsidRPr="0067553E">
        <w:rPr>
          <w:lang w:val="cs-CZ"/>
        </w:rPr>
        <w:t>V zabezpečení zájmového území požární vodou tedy nedojde k jakýmkoliv změnám.</w:t>
      </w:r>
    </w:p>
    <w:p w14:paraId="5C0A82C2" w14:textId="77777777" w:rsidR="00B5731F" w:rsidRPr="0067553E" w:rsidRDefault="00B5731F" w:rsidP="00C4158F">
      <w:pPr>
        <w:pStyle w:val="Zkladntext"/>
        <w:rPr>
          <w:highlight w:val="yellow"/>
          <w:lang w:val="cs-CZ"/>
        </w:rPr>
      </w:pPr>
    </w:p>
    <w:p w14:paraId="1A473873" w14:textId="77777777" w:rsidR="003F08B9" w:rsidRPr="0067553E" w:rsidRDefault="003074D8" w:rsidP="00C1491B">
      <w:pPr>
        <w:pStyle w:val="Nadpis1"/>
        <w:numPr>
          <w:ilvl w:val="0"/>
          <w:numId w:val="0"/>
        </w:numPr>
        <w:ind w:left="432" w:hanging="432"/>
      </w:pPr>
      <w:bookmarkStart w:id="48" w:name="_Toc199415060"/>
      <w:r w:rsidRPr="0067553E">
        <w:t>4</w:t>
      </w:r>
      <w:r w:rsidR="003F08B9" w:rsidRPr="0067553E">
        <w:t>. Hydrotechnické výpočty</w:t>
      </w:r>
      <w:bookmarkEnd w:id="48"/>
    </w:p>
    <w:p w14:paraId="394D63CD" w14:textId="77777777" w:rsidR="003F08B9" w:rsidRPr="0067553E" w:rsidRDefault="003F08B9" w:rsidP="003F08B9">
      <w:pPr>
        <w:ind w:firstLine="708"/>
      </w:pPr>
      <w:r w:rsidRPr="0067553E">
        <w:t xml:space="preserve">Stavba řeší </w:t>
      </w:r>
      <w:r w:rsidR="00405620" w:rsidRPr="0067553E">
        <w:t>rekonstrukci</w:t>
      </w:r>
      <w:r w:rsidRPr="0067553E">
        <w:t xml:space="preserve"> vodovodu</w:t>
      </w:r>
      <w:r w:rsidR="00405620" w:rsidRPr="0067553E">
        <w:t>, kdy nedojde ke změnám v počtu napojených nemovitostí, dimenzím vodovodu apod. Navržené, respektive stávající, dimenze potrubí a řešení vodovodní sítě je vyhovující. Z těchto důvodů není nutné pro tento typ stavby (rekonstrukce) zpracovávat hydrotechnické výpočty.</w:t>
      </w:r>
    </w:p>
    <w:sectPr w:rsidR="003F08B9" w:rsidRPr="0067553E" w:rsidSect="00623FF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06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F44CC" w14:textId="77777777" w:rsidR="00623FF4" w:rsidRDefault="00623FF4">
      <w:r>
        <w:separator/>
      </w:r>
    </w:p>
  </w:endnote>
  <w:endnote w:type="continuationSeparator" w:id="0">
    <w:p w14:paraId="2C9D42C6" w14:textId="77777777" w:rsidR="00623FF4" w:rsidRDefault="0062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-Identity-H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93E41" w14:textId="77777777" w:rsidR="00082F7A" w:rsidRDefault="00082F7A" w:rsidP="006C42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C5F6A3" w14:textId="77777777" w:rsidR="00082F7A" w:rsidRDefault="00082F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0D98" w14:textId="77777777" w:rsidR="00082F7A" w:rsidRDefault="00082F7A" w:rsidP="006C42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02A1">
      <w:rPr>
        <w:rStyle w:val="slostrnky"/>
        <w:noProof/>
      </w:rPr>
      <w:t>- 11 -</w:t>
    </w:r>
    <w:r>
      <w:rPr>
        <w:rStyle w:val="slostrnky"/>
      </w:rPr>
      <w:fldChar w:fldCharType="end"/>
    </w:r>
  </w:p>
  <w:p w14:paraId="3D4025D5" w14:textId="77777777" w:rsidR="00082F7A" w:rsidRDefault="00082F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2F1A" w14:textId="77777777" w:rsidR="00082F7A" w:rsidRDefault="00082F7A" w:rsidP="006636E7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296C" w14:textId="77777777" w:rsidR="00623FF4" w:rsidRDefault="00623FF4">
      <w:r>
        <w:separator/>
      </w:r>
    </w:p>
  </w:footnote>
  <w:footnote w:type="continuationSeparator" w:id="0">
    <w:p w14:paraId="7B313254" w14:textId="77777777" w:rsidR="00623FF4" w:rsidRDefault="00623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4EB2F" w14:textId="77777777" w:rsidR="00805E11" w:rsidRDefault="00805E11" w:rsidP="00802330">
    <w:pPr>
      <w:pStyle w:val="Zhlav"/>
      <w:pBdr>
        <w:bottom w:val="single" w:sz="4" w:space="1" w:color="808080"/>
      </w:pBdr>
      <w:ind w:firstLine="0"/>
      <w:rPr>
        <w:i/>
        <w:color w:val="808080"/>
        <w:u w:color="808080"/>
      </w:rPr>
    </w:pPr>
    <w:r w:rsidRPr="00805E11">
      <w:rPr>
        <w:i/>
        <w:color w:val="808080"/>
        <w:u w:color="808080"/>
      </w:rPr>
      <w:t>Obnova VHI v MPR – Obnova VHI v části ul. Kosmákova</w:t>
    </w:r>
  </w:p>
  <w:p w14:paraId="688F1FDF" w14:textId="77777777" w:rsidR="00430E79" w:rsidRDefault="00430E79" w:rsidP="00802330">
    <w:pPr>
      <w:pStyle w:val="Zhlav"/>
      <w:pBdr>
        <w:bottom w:val="single" w:sz="4" w:space="1" w:color="808080"/>
      </w:pBdr>
      <w:ind w:firstLine="0"/>
      <w:rPr>
        <w:i/>
        <w:color w:val="808080"/>
        <w:u w:color="808080"/>
      </w:rPr>
    </w:pPr>
    <w:r w:rsidRPr="00430E79">
      <w:rPr>
        <w:i/>
        <w:color w:val="808080"/>
        <w:u w:color="808080"/>
      </w:rPr>
      <w:t>SO 01 Rekonstrukce vodovodu</w:t>
    </w:r>
  </w:p>
  <w:p w14:paraId="55C697E2" w14:textId="77777777" w:rsidR="00430E79" w:rsidRDefault="00430E79" w:rsidP="00430E79">
    <w:pPr>
      <w:pStyle w:val="Zhlav"/>
      <w:pBdr>
        <w:bottom w:val="single" w:sz="4" w:space="1" w:color="808080"/>
      </w:pBdr>
      <w:tabs>
        <w:tab w:val="clear" w:pos="9072"/>
        <w:tab w:val="right" w:pos="9356"/>
      </w:tabs>
      <w:ind w:firstLine="0"/>
      <w:rPr>
        <w:i/>
        <w:color w:val="808080"/>
        <w:u w:color="808080"/>
      </w:rPr>
    </w:pPr>
    <w:r w:rsidRPr="00430E79">
      <w:rPr>
        <w:i/>
        <w:color w:val="808080"/>
        <w:u w:color="808080"/>
      </w:rPr>
      <w:t>SO 01a rekonstrukce vodovodních přípojek na veřejné části</w:t>
    </w:r>
    <w:r>
      <w:rPr>
        <w:i/>
        <w:color w:val="808080"/>
        <w:u w:color="808080"/>
      </w:rPr>
      <w:tab/>
    </w:r>
  </w:p>
  <w:p w14:paraId="3EBDAC31" w14:textId="77777777" w:rsidR="00082F7A" w:rsidRPr="00A21557" w:rsidRDefault="00430E79" w:rsidP="00430E79">
    <w:pPr>
      <w:pStyle w:val="Zhlav"/>
      <w:pBdr>
        <w:bottom w:val="single" w:sz="4" w:space="1" w:color="808080"/>
      </w:pBdr>
      <w:tabs>
        <w:tab w:val="clear" w:pos="9072"/>
        <w:tab w:val="right" w:pos="9356"/>
      </w:tabs>
      <w:ind w:firstLine="0"/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  <w:t>D.1.1.</w:t>
    </w:r>
    <w:r w:rsidR="00E204DB">
      <w:rPr>
        <w:i/>
        <w:color w:val="808080"/>
        <w:u w:color="808080"/>
      </w:rPr>
      <w:t xml:space="preserve"> -</w:t>
    </w:r>
    <w:r w:rsidR="00A21557">
      <w:rPr>
        <w:i/>
        <w:color w:val="808080"/>
        <w:u w:color="808080"/>
      </w:rPr>
      <w:t xml:space="preserve">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307DC" w14:textId="77777777" w:rsidR="00082F7A" w:rsidRPr="006636E7" w:rsidRDefault="00082F7A" w:rsidP="006636E7">
    <w:pPr>
      <w:pStyle w:val="Zhlav"/>
      <w:pBdr>
        <w:bottom w:val="single" w:sz="4" w:space="1" w:color="808080"/>
      </w:pBdr>
      <w:rPr>
        <w:i/>
        <w:color w:val="808080"/>
        <w:u w:color="808080"/>
      </w:rPr>
    </w:pPr>
    <w:r>
      <w:rPr>
        <w:i/>
        <w:color w:val="808080"/>
        <w:u w:color="808080"/>
      </w:rPr>
      <w:t>MILAČKA v km 0,100 – 0,850</w:t>
    </w:r>
    <w:r w:rsidRPr="006636E7">
      <w:rPr>
        <w:i/>
        <w:color w:val="808080"/>
        <w:u w:color="808080"/>
      </w:rPr>
      <w:tab/>
    </w:r>
    <w:r w:rsidRPr="006636E7">
      <w:rPr>
        <w:i/>
        <w:color w:val="808080"/>
        <w:u w:color="808080"/>
      </w:rPr>
      <w:tab/>
      <w:t>A. Průvodní zpráva</w:t>
    </w:r>
  </w:p>
  <w:p w14:paraId="42615891" w14:textId="77777777" w:rsidR="00082F7A" w:rsidRDefault="00082F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9BFD65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60415849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131AA6D5">
            <wp:extent cx="114300" cy="114300"/>
            <wp:effectExtent l="0" t="0" r="0" b="0"/>
            <wp:docPr id="604158493" name="Obrázek 604158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4044DA4"/>
    <w:multiLevelType w:val="multilevel"/>
    <w:tmpl w:val="7E0E5A0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279EA"/>
    <w:multiLevelType w:val="hybridMultilevel"/>
    <w:tmpl w:val="673E4C62"/>
    <w:lvl w:ilvl="0" w:tplc="EF30A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3668"/>
    <w:multiLevelType w:val="hybridMultilevel"/>
    <w:tmpl w:val="F912F410"/>
    <w:lvl w:ilvl="0" w:tplc="82F21048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30B8"/>
    <w:multiLevelType w:val="hybridMultilevel"/>
    <w:tmpl w:val="A02EA694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3DF5818"/>
    <w:multiLevelType w:val="singleLevel"/>
    <w:tmpl w:val="C8562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364D37"/>
    <w:multiLevelType w:val="hybridMultilevel"/>
    <w:tmpl w:val="0C34A81A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4E4D2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427C4FCF"/>
    <w:multiLevelType w:val="multilevel"/>
    <w:tmpl w:val="0922A5B4"/>
    <w:lvl w:ilvl="0">
      <w:start w:val="1"/>
      <w:numFmt w:val="decimal"/>
      <w:pStyle w:val="Nadpis1"/>
      <w:lvlText w:val="B.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a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99B3498"/>
    <w:multiLevelType w:val="multilevel"/>
    <w:tmpl w:val="D1729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B2873F6"/>
    <w:multiLevelType w:val="singleLevel"/>
    <w:tmpl w:val="CF466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41091932">
    <w:abstractNumId w:val="7"/>
  </w:num>
  <w:num w:numId="2" w16cid:durableId="221840911">
    <w:abstractNumId w:val="2"/>
  </w:num>
  <w:num w:numId="3" w16cid:durableId="243492094">
    <w:abstractNumId w:val="2"/>
    <w:lvlOverride w:ilvl="0">
      <w:startOverride w:val="1"/>
    </w:lvlOverride>
  </w:num>
  <w:num w:numId="4" w16cid:durableId="619603400">
    <w:abstractNumId w:val="2"/>
    <w:lvlOverride w:ilvl="0">
      <w:startOverride w:val="1"/>
    </w:lvlOverride>
  </w:num>
  <w:num w:numId="5" w16cid:durableId="1895266998">
    <w:abstractNumId w:val="2"/>
    <w:lvlOverride w:ilvl="0">
      <w:startOverride w:val="1"/>
    </w:lvlOverride>
  </w:num>
  <w:num w:numId="6" w16cid:durableId="1572420402">
    <w:abstractNumId w:val="2"/>
    <w:lvlOverride w:ilvl="0">
      <w:startOverride w:val="1"/>
    </w:lvlOverride>
  </w:num>
  <w:num w:numId="7" w16cid:durableId="635381511">
    <w:abstractNumId w:val="2"/>
    <w:lvlOverride w:ilvl="0">
      <w:startOverride w:val="1"/>
    </w:lvlOverride>
  </w:num>
  <w:num w:numId="8" w16cid:durableId="1593780703">
    <w:abstractNumId w:val="2"/>
  </w:num>
  <w:num w:numId="9" w16cid:durableId="95944929">
    <w:abstractNumId w:val="2"/>
    <w:lvlOverride w:ilvl="0">
      <w:startOverride w:val="1"/>
    </w:lvlOverride>
  </w:num>
  <w:num w:numId="10" w16cid:durableId="1682703195">
    <w:abstractNumId w:val="2"/>
  </w:num>
  <w:num w:numId="11" w16cid:durableId="1676230453">
    <w:abstractNumId w:val="2"/>
  </w:num>
  <w:num w:numId="12" w16cid:durableId="572010870">
    <w:abstractNumId w:val="2"/>
  </w:num>
  <w:num w:numId="13" w16cid:durableId="941760878">
    <w:abstractNumId w:val="2"/>
  </w:num>
  <w:num w:numId="14" w16cid:durableId="646975780">
    <w:abstractNumId w:val="2"/>
    <w:lvlOverride w:ilvl="0">
      <w:startOverride w:val="1"/>
    </w:lvlOverride>
  </w:num>
  <w:num w:numId="15" w16cid:durableId="1221285443">
    <w:abstractNumId w:val="2"/>
  </w:num>
  <w:num w:numId="16" w16cid:durableId="59599042">
    <w:abstractNumId w:val="2"/>
  </w:num>
  <w:num w:numId="17" w16cid:durableId="967668843">
    <w:abstractNumId w:val="2"/>
  </w:num>
  <w:num w:numId="18" w16cid:durableId="2107993577">
    <w:abstractNumId w:val="2"/>
  </w:num>
  <w:num w:numId="19" w16cid:durableId="1540511052">
    <w:abstractNumId w:val="2"/>
  </w:num>
  <w:num w:numId="20" w16cid:durableId="2052680647">
    <w:abstractNumId w:val="2"/>
  </w:num>
  <w:num w:numId="21" w16cid:durableId="208341014">
    <w:abstractNumId w:val="2"/>
  </w:num>
  <w:num w:numId="22" w16cid:durableId="1483540903">
    <w:abstractNumId w:val="2"/>
  </w:num>
  <w:num w:numId="23" w16cid:durableId="162865298">
    <w:abstractNumId w:val="2"/>
  </w:num>
  <w:num w:numId="24" w16cid:durableId="969094195">
    <w:abstractNumId w:val="2"/>
  </w:num>
  <w:num w:numId="25" w16cid:durableId="1323386790">
    <w:abstractNumId w:val="2"/>
  </w:num>
  <w:num w:numId="26" w16cid:durableId="2107847904">
    <w:abstractNumId w:val="1"/>
  </w:num>
  <w:num w:numId="27" w16cid:durableId="861363249">
    <w:abstractNumId w:val="5"/>
  </w:num>
  <w:num w:numId="28" w16cid:durableId="2063020847">
    <w:abstractNumId w:val="9"/>
  </w:num>
  <w:num w:numId="29" w16cid:durableId="1167015484">
    <w:abstractNumId w:val="4"/>
  </w:num>
  <w:num w:numId="30" w16cid:durableId="1406800996">
    <w:abstractNumId w:val="6"/>
  </w:num>
  <w:num w:numId="31" w16cid:durableId="74980230">
    <w:abstractNumId w:val="8"/>
  </w:num>
  <w:num w:numId="32" w16cid:durableId="692154236">
    <w:abstractNumId w:val="0"/>
  </w:num>
  <w:num w:numId="33" w16cid:durableId="143427874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CE"/>
    <w:rsid w:val="00001A69"/>
    <w:rsid w:val="00001D37"/>
    <w:rsid w:val="00002AEE"/>
    <w:rsid w:val="0000452F"/>
    <w:rsid w:val="000049F6"/>
    <w:rsid w:val="00006010"/>
    <w:rsid w:val="00007F91"/>
    <w:rsid w:val="00017A46"/>
    <w:rsid w:val="00021A90"/>
    <w:rsid w:val="00023496"/>
    <w:rsid w:val="00031ADF"/>
    <w:rsid w:val="000321C7"/>
    <w:rsid w:val="00032C6E"/>
    <w:rsid w:val="000348AD"/>
    <w:rsid w:val="00035BED"/>
    <w:rsid w:val="000375CF"/>
    <w:rsid w:val="00040ED3"/>
    <w:rsid w:val="00042257"/>
    <w:rsid w:val="00043166"/>
    <w:rsid w:val="0004516A"/>
    <w:rsid w:val="00045467"/>
    <w:rsid w:val="00045B81"/>
    <w:rsid w:val="000460F6"/>
    <w:rsid w:val="000475E8"/>
    <w:rsid w:val="00047D7C"/>
    <w:rsid w:val="000514BA"/>
    <w:rsid w:val="000551D5"/>
    <w:rsid w:val="00055B67"/>
    <w:rsid w:val="00055E8E"/>
    <w:rsid w:val="000565D9"/>
    <w:rsid w:val="0006086D"/>
    <w:rsid w:val="00065A8A"/>
    <w:rsid w:val="000665EE"/>
    <w:rsid w:val="000713D0"/>
    <w:rsid w:val="000719CB"/>
    <w:rsid w:val="000727E9"/>
    <w:rsid w:val="00072DF8"/>
    <w:rsid w:val="0007322B"/>
    <w:rsid w:val="00073977"/>
    <w:rsid w:val="00073E00"/>
    <w:rsid w:val="00076AFA"/>
    <w:rsid w:val="00080291"/>
    <w:rsid w:val="00082F7A"/>
    <w:rsid w:val="000830D2"/>
    <w:rsid w:val="00087C32"/>
    <w:rsid w:val="00090294"/>
    <w:rsid w:val="0009084D"/>
    <w:rsid w:val="00090E04"/>
    <w:rsid w:val="00091824"/>
    <w:rsid w:val="00092DFB"/>
    <w:rsid w:val="00093C93"/>
    <w:rsid w:val="00094655"/>
    <w:rsid w:val="00097567"/>
    <w:rsid w:val="000A0F41"/>
    <w:rsid w:val="000A1F58"/>
    <w:rsid w:val="000A3E3D"/>
    <w:rsid w:val="000A5947"/>
    <w:rsid w:val="000B00E8"/>
    <w:rsid w:val="000B40EC"/>
    <w:rsid w:val="000B728D"/>
    <w:rsid w:val="000C2ED6"/>
    <w:rsid w:val="000C403D"/>
    <w:rsid w:val="000C549C"/>
    <w:rsid w:val="000C616C"/>
    <w:rsid w:val="000C65DA"/>
    <w:rsid w:val="000D0AD6"/>
    <w:rsid w:val="000D1705"/>
    <w:rsid w:val="000D18A4"/>
    <w:rsid w:val="000D2044"/>
    <w:rsid w:val="000D57AC"/>
    <w:rsid w:val="000D6369"/>
    <w:rsid w:val="000E2F35"/>
    <w:rsid w:val="000E4ACE"/>
    <w:rsid w:val="000E5BC4"/>
    <w:rsid w:val="000F6C6A"/>
    <w:rsid w:val="000F7844"/>
    <w:rsid w:val="000F7D8B"/>
    <w:rsid w:val="00101122"/>
    <w:rsid w:val="00101FDF"/>
    <w:rsid w:val="001032A7"/>
    <w:rsid w:val="001035BE"/>
    <w:rsid w:val="00106AD2"/>
    <w:rsid w:val="001169D1"/>
    <w:rsid w:val="001201CD"/>
    <w:rsid w:val="00121270"/>
    <w:rsid w:val="00121D63"/>
    <w:rsid w:val="0012329F"/>
    <w:rsid w:val="0012527E"/>
    <w:rsid w:val="00125ADD"/>
    <w:rsid w:val="00127545"/>
    <w:rsid w:val="00131191"/>
    <w:rsid w:val="001349C0"/>
    <w:rsid w:val="00135D30"/>
    <w:rsid w:val="00136E8D"/>
    <w:rsid w:val="00140F35"/>
    <w:rsid w:val="00142A4D"/>
    <w:rsid w:val="00143210"/>
    <w:rsid w:val="0014469B"/>
    <w:rsid w:val="001462DA"/>
    <w:rsid w:val="00151AEF"/>
    <w:rsid w:val="00152688"/>
    <w:rsid w:val="001528BA"/>
    <w:rsid w:val="00155C07"/>
    <w:rsid w:val="00160EA0"/>
    <w:rsid w:val="00162C7A"/>
    <w:rsid w:val="00166B3A"/>
    <w:rsid w:val="001675CE"/>
    <w:rsid w:val="00171179"/>
    <w:rsid w:val="001714B4"/>
    <w:rsid w:val="00171BB9"/>
    <w:rsid w:val="00173AF6"/>
    <w:rsid w:val="00174204"/>
    <w:rsid w:val="0017437D"/>
    <w:rsid w:val="00180B4F"/>
    <w:rsid w:val="00181FA7"/>
    <w:rsid w:val="00184B98"/>
    <w:rsid w:val="001854ED"/>
    <w:rsid w:val="00185610"/>
    <w:rsid w:val="001856D3"/>
    <w:rsid w:val="0019005E"/>
    <w:rsid w:val="0019274A"/>
    <w:rsid w:val="00192B0B"/>
    <w:rsid w:val="00194C82"/>
    <w:rsid w:val="00196331"/>
    <w:rsid w:val="00196D7B"/>
    <w:rsid w:val="001A0383"/>
    <w:rsid w:val="001A399D"/>
    <w:rsid w:val="001A4009"/>
    <w:rsid w:val="001A562E"/>
    <w:rsid w:val="001A7115"/>
    <w:rsid w:val="001B2B8B"/>
    <w:rsid w:val="001B310B"/>
    <w:rsid w:val="001B3631"/>
    <w:rsid w:val="001B38D7"/>
    <w:rsid w:val="001B3A8C"/>
    <w:rsid w:val="001B4273"/>
    <w:rsid w:val="001B5832"/>
    <w:rsid w:val="001B6B55"/>
    <w:rsid w:val="001B733C"/>
    <w:rsid w:val="001C03F6"/>
    <w:rsid w:val="001C11FA"/>
    <w:rsid w:val="001C34FB"/>
    <w:rsid w:val="001C5853"/>
    <w:rsid w:val="001C686F"/>
    <w:rsid w:val="001C6C33"/>
    <w:rsid w:val="001C794A"/>
    <w:rsid w:val="001D045F"/>
    <w:rsid w:val="001D4462"/>
    <w:rsid w:val="001D4E86"/>
    <w:rsid w:val="001D5C8D"/>
    <w:rsid w:val="001E03A4"/>
    <w:rsid w:val="001E074F"/>
    <w:rsid w:val="001E24CF"/>
    <w:rsid w:val="001E2A04"/>
    <w:rsid w:val="001E2C2E"/>
    <w:rsid w:val="001E4836"/>
    <w:rsid w:val="001F1109"/>
    <w:rsid w:val="001F4B3A"/>
    <w:rsid w:val="001F5F07"/>
    <w:rsid w:val="001F63CA"/>
    <w:rsid w:val="001F7130"/>
    <w:rsid w:val="001F7230"/>
    <w:rsid w:val="0020316B"/>
    <w:rsid w:val="00203A2D"/>
    <w:rsid w:val="0021101F"/>
    <w:rsid w:val="00211467"/>
    <w:rsid w:val="00211AEC"/>
    <w:rsid w:val="00215462"/>
    <w:rsid w:val="00217BD1"/>
    <w:rsid w:val="002276B0"/>
    <w:rsid w:val="00227DF2"/>
    <w:rsid w:val="0023073D"/>
    <w:rsid w:val="0023215E"/>
    <w:rsid w:val="00233FE9"/>
    <w:rsid w:val="00237926"/>
    <w:rsid w:val="00240014"/>
    <w:rsid w:val="00240AED"/>
    <w:rsid w:val="00240EDA"/>
    <w:rsid w:val="00241DC7"/>
    <w:rsid w:val="00241FE1"/>
    <w:rsid w:val="0024574F"/>
    <w:rsid w:val="0025010C"/>
    <w:rsid w:val="00252595"/>
    <w:rsid w:val="002554A9"/>
    <w:rsid w:val="00257FE2"/>
    <w:rsid w:val="00257FE4"/>
    <w:rsid w:val="00261046"/>
    <w:rsid w:val="00262843"/>
    <w:rsid w:val="00263E84"/>
    <w:rsid w:val="00264F2A"/>
    <w:rsid w:val="0026783E"/>
    <w:rsid w:val="0027164E"/>
    <w:rsid w:val="00271C75"/>
    <w:rsid w:val="002747B2"/>
    <w:rsid w:val="002756FE"/>
    <w:rsid w:val="002763CA"/>
    <w:rsid w:val="00276696"/>
    <w:rsid w:val="00276B46"/>
    <w:rsid w:val="00276C26"/>
    <w:rsid w:val="002805CF"/>
    <w:rsid w:val="002815E7"/>
    <w:rsid w:val="00284AAB"/>
    <w:rsid w:val="00284E52"/>
    <w:rsid w:val="0028758E"/>
    <w:rsid w:val="00287BFA"/>
    <w:rsid w:val="00292E18"/>
    <w:rsid w:val="002942F8"/>
    <w:rsid w:val="00297BAA"/>
    <w:rsid w:val="00297C81"/>
    <w:rsid w:val="002A05C8"/>
    <w:rsid w:val="002A2508"/>
    <w:rsid w:val="002A44E9"/>
    <w:rsid w:val="002A4E4C"/>
    <w:rsid w:val="002A7F45"/>
    <w:rsid w:val="002B3C2E"/>
    <w:rsid w:val="002C07F8"/>
    <w:rsid w:val="002C1CC7"/>
    <w:rsid w:val="002C5BC4"/>
    <w:rsid w:val="002C6AB0"/>
    <w:rsid w:val="002C7A90"/>
    <w:rsid w:val="002D0297"/>
    <w:rsid w:val="002D391B"/>
    <w:rsid w:val="002D3F94"/>
    <w:rsid w:val="002D440E"/>
    <w:rsid w:val="002D4F8D"/>
    <w:rsid w:val="002E0CF5"/>
    <w:rsid w:val="002E1F2E"/>
    <w:rsid w:val="002E5261"/>
    <w:rsid w:val="002E570E"/>
    <w:rsid w:val="002E5E2F"/>
    <w:rsid w:val="002F2805"/>
    <w:rsid w:val="002F3456"/>
    <w:rsid w:val="002F4038"/>
    <w:rsid w:val="002F54BC"/>
    <w:rsid w:val="002F5872"/>
    <w:rsid w:val="002F5BF6"/>
    <w:rsid w:val="002F77D1"/>
    <w:rsid w:val="002F78EA"/>
    <w:rsid w:val="00301ACA"/>
    <w:rsid w:val="003020A0"/>
    <w:rsid w:val="00302A7B"/>
    <w:rsid w:val="00303371"/>
    <w:rsid w:val="00303C60"/>
    <w:rsid w:val="003074D8"/>
    <w:rsid w:val="003079DD"/>
    <w:rsid w:val="00312F75"/>
    <w:rsid w:val="00315954"/>
    <w:rsid w:val="003174E5"/>
    <w:rsid w:val="00321DA6"/>
    <w:rsid w:val="003224F4"/>
    <w:rsid w:val="0032326A"/>
    <w:rsid w:val="003279A8"/>
    <w:rsid w:val="0033035F"/>
    <w:rsid w:val="00331099"/>
    <w:rsid w:val="00332E02"/>
    <w:rsid w:val="00336186"/>
    <w:rsid w:val="003368B3"/>
    <w:rsid w:val="00337909"/>
    <w:rsid w:val="00337B8B"/>
    <w:rsid w:val="00340237"/>
    <w:rsid w:val="00340E49"/>
    <w:rsid w:val="0034330C"/>
    <w:rsid w:val="003454BE"/>
    <w:rsid w:val="00350F67"/>
    <w:rsid w:val="003513C3"/>
    <w:rsid w:val="003522C9"/>
    <w:rsid w:val="003557CE"/>
    <w:rsid w:val="00365A0D"/>
    <w:rsid w:val="00366126"/>
    <w:rsid w:val="00367E36"/>
    <w:rsid w:val="00372402"/>
    <w:rsid w:val="00382472"/>
    <w:rsid w:val="00383F43"/>
    <w:rsid w:val="00384CEF"/>
    <w:rsid w:val="003875E5"/>
    <w:rsid w:val="00391F82"/>
    <w:rsid w:val="00394B93"/>
    <w:rsid w:val="003A0D6E"/>
    <w:rsid w:val="003B1D54"/>
    <w:rsid w:val="003B20FC"/>
    <w:rsid w:val="003B6DF2"/>
    <w:rsid w:val="003C359A"/>
    <w:rsid w:val="003D14DD"/>
    <w:rsid w:val="003D544B"/>
    <w:rsid w:val="003D5994"/>
    <w:rsid w:val="003D5D5B"/>
    <w:rsid w:val="003D6C33"/>
    <w:rsid w:val="003D7FEA"/>
    <w:rsid w:val="003E10D6"/>
    <w:rsid w:val="003E1137"/>
    <w:rsid w:val="003E5B25"/>
    <w:rsid w:val="003E5FA5"/>
    <w:rsid w:val="003E6698"/>
    <w:rsid w:val="003E7A0D"/>
    <w:rsid w:val="003F08B9"/>
    <w:rsid w:val="003F2B16"/>
    <w:rsid w:val="003F3FF8"/>
    <w:rsid w:val="003F517F"/>
    <w:rsid w:val="003F5473"/>
    <w:rsid w:val="003F6990"/>
    <w:rsid w:val="00405620"/>
    <w:rsid w:val="00410D03"/>
    <w:rsid w:val="00411BAE"/>
    <w:rsid w:val="00412844"/>
    <w:rsid w:val="00417736"/>
    <w:rsid w:val="0042315C"/>
    <w:rsid w:val="004254F4"/>
    <w:rsid w:val="0042656A"/>
    <w:rsid w:val="004276CF"/>
    <w:rsid w:val="004309D2"/>
    <w:rsid w:val="00430E79"/>
    <w:rsid w:val="0043236C"/>
    <w:rsid w:val="00440378"/>
    <w:rsid w:val="004405B2"/>
    <w:rsid w:val="00442AE1"/>
    <w:rsid w:val="00444A54"/>
    <w:rsid w:val="004451F2"/>
    <w:rsid w:val="0044555A"/>
    <w:rsid w:val="0044599F"/>
    <w:rsid w:val="00446A21"/>
    <w:rsid w:val="004479BD"/>
    <w:rsid w:val="0045079C"/>
    <w:rsid w:val="0045556A"/>
    <w:rsid w:val="00455772"/>
    <w:rsid w:val="004559E0"/>
    <w:rsid w:val="00456A6F"/>
    <w:rsid w:val="00463D47"/>
    <w:rsid w:val="0047223C"/>
    <w:rsid w:val="00473121"/>
    <w:rsid w:val="00482097"/>
    <w:rsid w:val="00487B93"/>
    <w:rsid w:val="00487C88"/>
    <w:rsid w:val="00487EB0"/>
    <w:rsid w:val="004908DB"/>
    <w:rsid w:val="00490BA8"/>
    <w:rsid w:val="004A2BA3"/>
    <w:rsid w:val="004A578A"/>
    <w:rsid w:val="004A5F55"/>
    <w:rsid w:val="004B09DF"/>
    <w:rsid w:val="004B2810"/>
    <w:rsid w:val="004B28D2"/>
    <w:rsid w:val="004B623A"/>
    <w:rsid w:val="004C0606"/>
    <w:rsid w:val="004C1D23"/>
    <w:rsid w:val="004C2B46"/>
    <w:rsid w:val="004C35AA"/>
    <w:rsid w:val="004C377C"/>
    <w:rsid w:val="004C64C3"/>
    <w:rsid w:val="004C6CD9"/>
    <w:rsid w:val="004C7246"/>
    <w:rsid w:val="004D088A"/>
    <w:rsid w:val="004D1449"/>
    <w:rsid w:val="004D5472"/>
    <w:rsid w:val="004D5790"/>
    <w:rsid w:val="004E026B"/>
    <w:rsid w:val="004E6EFB"/>
    <w:rsid w:val="004F0EAE"/>
    <w:rsid w:val="004F1B99"/>
    <w:rsid w:val="004F284C"/>
    <w:rsid w:val="004F43D0"/>
    <w:rsid w:val="004F454D"/>
    <w:rsid w:val="004F5D73"/>
    <w:rsid w:val="004F6A87"/>
    <w:rsid w:val="004F7305"/>
    <w:rsid w:val="00502B3E"/>
    <w:rsid w:val="005031B9"/>
    <w:rsid w:val="00503341"/>
    <w:rsid w:val="00503F1C"/>
    <w:rsid w:val="005047B6"/>
    <w:rsid w:val="005069CE"/>
    <w:rsid w:val="005116E7"/>
    <w:rsid w:val="0051563C"/>
    <w:rsid w:val="00515663"/>
    <w:rsid w:val="00523862"/>
    <w:rsid w:val="00526CE9"/>
    <w:rsid w:val="00530552"/>
    <w:rsid w:val="005323E8"/>
    <w:rsid w:val="005327D4"/>
    <w:rsid w:val="0053630C"/>
    <w:rsid w:val="00537DB7"/>
    <w:rsid w:val="005413B4"/>
    <w:rsid w:val="0054486B"/>
    <w:rsid w:val="00546D5F"/>
    <w:rsid w:val="00551A78"/>
    <w:rsid w:val="0055386F"/>
    <w:rsid w:val="005538BF"/>
    <w:rsid w:val="00555124"/>
    <w:rsid w:val="005565F3"/>
    <w:rsid w:val="005578B5"/>
    <w:rsid w:val="005611FF"/>
    <w:rsid w:val="00561FB7"/>
    <w:rsid w:val="005634E0"/>
    <w:rsid w:val="0056522C"/>
    <w:rsid w:val="00570FE6"/>
    <w:rsid w:val="00572677"/>
    <w:rsid w:val="005726E9"/>
    <w:rsid w:val="005735C7"/>
    <w:rsid w:val="00575812"/>
    <w:rsid w:val="00576929"/>
    <w:rsid w:val="00581EFA"/>
    <w:rsid w:val="005820E1"/>
    <w:rsid w:val="00583A24"/>
    <w:rsid w:val="00583A86"/>
    <w:rsid w:val="00585532"/>
    <w:rsid w:val="0058626F"/>
    <w:rsid w:val="00590735"/>
    <w:rsid w:val="00592996"/>
    <w:rsid w:val="00592B2D"/>
    <w:rsid w:val="00592FE5"/>
    <w:rsid w:val="00597202"/>
    <w:rsid w:val="005A116D"/>
    <w:rsid w:val="005A23AD"/>
    <w:rsid w:val="005A287C"/>
    <w:rsid w:val="005A2AC2"/>
    <w:rsid w:val="005A35D0"/>
    <w:rsid w:val="005A3EBD"/>
    <w:rsid w:val="005A6D74"/>
    <w:rsid w:val="005A763F"/>
    <w:rsid w:val="005B0FA8"/>
    <w:rsid w:val="005B3791"/>
    <w:rsid w:val="005C06C5"/>
    <w:rsid w:val="005C0713"/>
    <w:rsid w:val="005C08BC"/>
    <w:rsid w:val="005C10D1"/>
    <w:rsid w:val="005C174D"/>
    <w:rsid w:val="005C431B"/>
    <w:rsid w:val="005C4DDF"/>
    <w:rsid w:val="005D028C"/>
    <w:rsid w:val="005D1480"/>
    <w:rsid w:val="005D18EF"/>
    <w:rsid w:val="005D2178"/>
    <w:rsid w:val="005D3D17"/>
    <w:rsid w:val="005D48D5"/>
    <w:rsid w:val="005D5621"/>
    <w:rsid w:val="005D5DB6"/>
    <w:rsid w:val="005D77C9"/>
    <w:rsid w:val="005E3590"/>
    <w:rsid w:val="005E5FDE"/>
    <w:rsid w:val="005F2021"/>
    <w:rsid w:val="005F3F2F"/>
    <w:rsid w:val="0060067E"/>
    <w:rsid w:val="00601852"/>
    <w:rsid w:val="00601F17"/>
    <w:rsid w:val="00606CF6"/>
    <w:rsid w:val="00610887"/>
    <w:rsid w:val="0061092C"/>
    <w:rsid w:val="00611A3A"/>
    <w:rsid w:val="00611B79"/>
    <w:rsid w:val="00615B28"/>
    <w:rsid w:val="00623FF4"/>
    <w:rsid w:val="00626E3B"/>
    <w:rsid w:val="00631856"/>
    <w:rsid w:val="00631EBE"/>
    <w:rsid w:val="00645D7A"/>
    <w:rsid w:val="006465C9"/>
    <w:rsid w:val="00653AD8"/>
    <w:rsid w:val="00654AA5"/>
    <w:rsid w:val="00654E6A"/>
    <w:rsid w:val="00655D33"/>
    <w:rsid w:val="00655E53"/>
    <w:rsid w:val="00656E2B"/>
    <w:rsid w:val="00657C7C"/>
    <w:rsid w:val="00661125"/>
    <w:rsid w:val="00661DC7"/>
    <w:rsid w:val="00661F47"/>
    <w:rsid w:val="006636E7"/>
    <w:rsid w:val="00664BB3"/>
    <w:rsid w:val="00665487"/>
    <w:rsid w:val="00665909"/>
    <w:rsid w:val="00675077"/>
    <w:rsid w:val="0067553E"/>
    <w:rsid w:val="00675E1B"/>
    <w:rsid w:val="00675F4B"/>
    <w:rsid w:val="00676AAC"/>
    <w:rsid w:val="00680144"/>
    <w:rsid w:val="0068275C"/>
    <w:rsid w:val="00682C1E"/>
    <w:rsid w:val="00684B2D"/>
    <w:rsid w:val="006935CC"/>
    <w:rsid w:val="00693C1E"/>
    <w:rsid w:val="00694DF4"/>
    <w:rsid w:val="00695DBB"/>
    <w:rsid w:val="006963D4"/>
    <w:rsid w:val="006A014B"/>
    <w:rsid w:val="006A281A"/>
    <w:rsid w:val="006A4A67"/>
    <w:rsid w:val="006A5929"/>
    <w:rsid w:val="006A7D23"/>
    <w:rsid w:val="006B1348"/>
    <w:rsid w:val="006B18AF"/>
    <w:rsid w:val="006B34E0"/>
    <w:rsid w:val="006C01E8"/>
    <w:rsid w:val="006C2E09"/>
    <w:rsid w:val="006C38E9"/>
    <w:rsid w:val="006C419A"/>
    <w:rsid w:val="006C4277"/>
    <w:rsid w:val="006C6D59"/>
    <w:rsid w:val="006D09C5"/>
    <w:rsid w:val="006E1F92"/>
    <w:rsid w:val="006F2C76"/>
    <w:rsid w:val="006F615C"/>
    <w:rsid w:val="006F64C1"/>
    <w:rsid w:val="006F6DC8"/>
    <w:rsid w:val="006F7937"/>
    <w:rsid w:val="00700B67"/>
    <w:rsid w:val="00702A3C"/>
    <w:rsid w:val="007043D6"/>
    <w:rsid w:val="00704F04"/>
    <w:rsid w:val="00715219"/>
    <w:rsid w:val="00723C77"/>
    <w:rsid w:val="00724B0C"/>
    <w:rsid w:val="00727D3A"/>
    <w:rsid w:val="00732F4A"/>
    <w:rsid w:val="0073320A"/>
    <w:rsid w:val="007339D2"/>
    <w:rsid w:val="00733EB6"/>
    <w:rsid w:val="00737518"/>
    <w:rsid w:val="00740098"/>
    <w:rsid w:val="00743700"/>
    <w:rsid w:val="0074516A"/>
    <w:rsid w:val="007456A1"/>
    <w:rsid w:val="00745B65"/>
    <w:rsid w:val="007475A0"/>
    <w:rsid w:val="007504A3"/>
    <w:rsid w:val="007509CA"/>
    <w:rsid w:val="00757951"/>
    <w:rsid w:val="00757955"/>
    <w:rsid w:val="00761265"/>
    <w:rsid w:val="00761761"/>
    <w:rsid w:val="0076215A"/>
    <w:rsid w:val="00765816"/>
    <w:rsid w:val="00766F1B"/>
    <w:rsid w:val="007670BC"/>
    <w:rsid w:val="0077021C"/>
    <w:rsid w:val="007731A2"/>
    <w:rsid w:val="00775227"/>
    <w:rsid w:val="0077577D"/>
    <w:rsid w:val="00776ED1"/>
    <w:rsid w:val="00777A79"/>
    <w:rsid w:val="00780E41"/>
    <w:rsid w:val="00785314"/>
    <w:rsid w:val="00787BE8"/>
    <w:rsid w:val="00792817"/>
    <w:rsid w:val="007A1833"/>
    <w:rsid w:val="007A5A43"/>
    <w:rsid w:val="007A7689"/>
    <w:rsid w:val="007B3816"/>
    <w:rsid w:val="007B5490"/>
    <w:rsid w:val="007B7F78"/>
    <w:rsid w:val="007C1703"/>
    <w:rsid w:val="007C2794"/>
    <w:rsid w:val="007D03E1"/>
    <w:rsid w:val="007D28EF"/>
    <w:rsid w:val="007D3BDA"/>
    <w:rsid w:val="007D4C81"/>
    <w:rsid w:val="007D55E5"/>
    <w:rsid w:val="007D6F96"/>
    <w:rsid w:val="007D79ED"/>
    <w:rsid w:val="007E26C8"/>
    <w:rsid w:val="007E3716"/>
    <w:rsid w:val="007E5D53"/>
    <w:rsid w:val="007F6AC5"/>
    <w:rsid w:val="00802330"/>
    <w:rsid w:val="008039E0"/>
    <w:rsid w:val="008051A7"/>
    <w:rsid w:val="00805A57"/>
    <w:rsid w:val="00805E11"/>
    <w:rsid w:val="00807AF7"/>
    <w:rsid w:val="0081218F"/>
    <w:rsid w:val="00813719"/>
    <w:rsid w:val="0081490F"/>
    <w:rsid w:val="00814E67"/>
    <w:rsid w:val="00817713"/>
    <w:rsid w:val="00823BE9"/>
    <w:rsid w:val="00823C19"/>
    <w:rsid w:val="008253DA"/>
    <w:rsid w:val="00825AD0"/>
    <w:rsid w:val="00826C1F"/>
    <w:rsid w:val="0082751D"/>
    <w:rsid w:val="00827906"/>
    <w:rsid w:val="00831095"/>
    <w:rsid w:val="00831DFD"/>
    <w:rsid w:val="008328F7"/>
    <w:rsid w:val="008372EA"/>
    <w:rsid w:val="00843B6C"/>
    <w:rsid w:val="00847793"/>
    <w:rsid w:val="00850D2E"/>
    <w:rsid w:val="00852212"/>
    <w:rsid w:val="008541AF"/>
    <w:rsid w:val="008560CD"/>
    <w:rsid w:val="008572F9"/>
    <w:rsid w:val="008574DE"/>
    <w:rsid w:val="00861672"/>
    <w:rsid w:val="00864510"/>
    <w:rsid w:val="00867C71"/>
    <w:rsid w:val="0087215D"/>
    <w:rsid w:val="00874BCE"/>
    <w:rsid w:val="00874D27"/>
    <w:rsid w:val="0087704D"/>
    <w:rsid w:val="008800C6"/>
    <w:rsid w:val="00880392"/>
    <w:rsid w:val="00881BD1"/>
    <w:rsid w:val="00882C99"/>
    <w:rsid w:val="00883876"/>
    <w:rsid w:val="0088532B"/>
    <w:rsid w:val="00886E19"/>
    <w:rsid w:val="0088743E"/>
    <w:rsid w:val="008911E2"/>
    <w:rsid w:val="008920F3"/>
    <w:rsid w:val="00894673"/>
    <w:rsid w:val="008A180B"/>
    <w:rsid w:val="008B06A1"/>
    <w:rsid w:val="008C143E"/>
    <w:rsid w:val="008C3BA2"/>
    <w:rsid w:val="008C72D3"/>
    <w:rsid w:val="008D0177"/>
    <w:rsid w:val="008D11C9"/>
    <w:rsid w:val="008D25E7"/>
    <w:rsid w:val="008E1DA8"/>
    <w:rsid w:val="008E2160"/>
    <w:rsid w:val="008E37D3"/>
    <w:rsid w:val="008E6D84"/>
    <w:rsid w:val="008E70BF"/>
    <w:rsid w:val="008F741B"/>
    <w:rsid w:val="00901315"/>
    <w:rsid w:val="00904DDA"/>
    <w:rsid w:val="00906484"/>
    <w:rsid w:val="009068EA"/>
    <w:rsid w:val="00910850"/>
    <w:rsid w:val="00911F4F"/>
    <w:rsid w:val="0091312C"/>
    <w:rsid w:val="00913234"/>
    <w:rsid w:val="00913258"/>
    <w:rsid w:val="009137DD"/>
    <w:rsid w:val="00916214"/>
    <w:rsid w:val="0092064B"/>
    <w:rsid w:val="00924872"/>
    <w:rsid w:val="00924EC7"/>
    <w:rsid w:val="0092624F"/>
    <w:rsid w:val="00932310"/>
    <w:rsid w:val="00934672"/>
    <w:rsid w:val="00934E6B"/>
    <w:rsid w:val="00935836"/>
    <w:rsid w:val="0094015B"/>
    <w:rsid w:val="009411C7"/>
    <w:rsid w:val="0094268C"/>
    <w:rsid w:val="00942FC1"/>
    <w:rsid w:val="00943E2E"/>
    <w:rsid w:val="009468EE"/>
    <w:rsid w:val="00947ECD"/>
    <w:rsid w:val="009512F3"/>
    <w:rsid w:val="0095230A"/>
    <w:rsid w:val="00954C61"/>
    <w:rsid w:val="00955E13"/>
    <w:rsid w:val="009571A3"/>
    <w:rsid w:val="009616F2"/>
    <w:rsid w:val="009641BE"/>
    <w:rsid w:val="0096793C"/>
    <w:rsid w:val="009701DC"/>
    <w:rsid w:val="009769E2"/>
    <w:rsid w:val="00977D9A"/>
    <w:rsid w:val="009808EA"/>
    <w:rsid w:val="0098541D"/>
    <w:rsid w:val="00986F46"/>
    <w:rsid w:val="00987AA2"/>
    <w:rsid w:val="009920DA"/>
    <w:rsid w:val="0099352D"/>
    <w:rsid w:val="009A0F00"/>
    <w:rsid w:val="009A1236"/>
    <w:rsid w:val="009A3277"/>
    <w:rsid w:val="009A6395"/>
    <w:rsid w:val="009B048E"/>
    <w:rsid w:val="009B08A7"/>
    <w:rsid w:val="009B0A1A"/>
    <w:rsid w:val="009B229E"/>
    <w:rsid w:val="009B31B6"/>
    <w:rsid w:val="009B60B5"/>
    <w:rsid w:val="009C787F"/>
    <w:rsid w:val="009D2E41"/>
    <w:rsid w:val="009D3A39"/>
    <w:rsid w:val="009D70EF"/>
    <w:rsid w:val="009E0757"/>
    <w:rsid w:val="009E418D"/>
    <w:rsid w:val="009F04EE"/>
    <w:rsid w:val="009F1385"/>
    <w:rsid w:val="009F16FC"/>
    <w:rsid w:val="009F34D0"/>
    <w:rsid w:val="009F4ABE"/>
    <w:rsid w:val="00A00A27"/>
    <w:rsid w:val="00A01E5C"/>
    <w:rsid w:val="00A02FE8"/>
    <w:rsid w:val="00A03D18"/>
    <w:rsid w:val="00A05F30"/>
    <w:rsid w:val="00A079E1"/>
    <w:rsid w:val="00A147BF"/>
    <w:rsid w:val="00A16E46"/>
    <w:rsid w:val="00A171B9"/>
    <w:rsid w:val="00A17524"/>
    <w:rsid w:val="00A202B5"/>
    <w:rsid w:val="00A21557"/>
    <w:rsid w:val="00A22111"/>
    <w:rsid w:val="00A25686"/>
    <w:rsid w:val="00A25C4C"/>
    <w:rsid w:val="00A301C2"/>
    <w:rsid w:val="00A30E38"/>
    <w:rsid w:val="00A31F72"/>
    <w:rsid w:val="00A32E91"/>
    <w:rsid w:val="00A33240"/>
    <w:rsid w:val="00A3378A"/>
    <w:rsid w:val="00A34FD2"/>
    <w:rsid w:val="00A36B10"/>
    <w:rsid w:val="00A42457"/>
    <w:rsid w:val="00A45E67"/>
    <w:rsid w:val="00A46639"/>
    <w:rsid w:val="00A5118A"/>
    <w:rsid w:val="00A61384"/>
    <w:rsid w:val="00A61CE9"/>
    <w:rsid w:val="00A62AAF"/>
    <w:rsid w:val="00A64073"/>
    <w:rsid w:val="00A71325"/>
    <w:rsid w:val="00A713B6"/>
    <w:rsid w:val="00A7146A"/>
    <w:rsid w:val="00A73A46"/>
    <w:rsid w:val="00A73DAB"/>
    <w:rsid w:val="00A8151E"/>
    <w:rsid w:val="00A82F67"/>
    <w:rsid w:val="00A83638"/>
    <w:rsid w:val="00A84D33"/>
    <w:rsid w:val="00A8633B"/>
    <w:rsid w:val="00A901C2"/>
    <w:rsid w:val="00A91DEA"/>
    <w:rsid w:val="00A92C54"/>
    <w:rsid w:val="00A92D0A"/>
    <w:rsid w:val="00A9594E"/>
    <w:rsid w:val="00A96478"/>
    <w:rsid w:val="00AA04BC"/>
    <w:rsid w:val="00AA241E"/>
    <w:rsid w:val="00AB1C24"/>
    <w:rsid w:val="00AB4237"/>
    <w:rsid w:val="00AC2249"/>
    <w:rsid w:val="00AC37DF"/>
    <w:rsid w:val="00AC5D9A"/>
    <w:rsid w:val="00AC667E"/>
    <w:rsid w:val="00AC7FD2"/>
    <w:rsid w:val="00AD09D7"/>
    <w:rsid w:val="00AD1C6D"/>
    <w:rsid w:val="00AD1E41"/>
    <w:rsid w:val="00AD1FE6"/>
    <w:rsid w:val="00AE3CDF"/>
    <w:rsid w:val="00AE48FF"/>
    <w:rsid w:val="00AE4D86"/>
    <w:rsid w:val="00AE549B"/>
    <w:rsid w:val="00AE667B"/>
    <w:rsid w:val="00AE6A64"/>
    <w:rsid w:val="00AE7053"/>
    <w:rsid w:val="00AE7266"/>
    <w:rsid w:val="00AE73D0"/>
    <w:rsid w:val="00AF0BE2"/>
    <w:rsid w:val="00AF207C"/>
    <w:rsid w:val="00AF209A"/>
    <w:rsid w:val="00AF2292"/>
    <w:rsid w:val="00AF2BAD"/>
    <w:rsid w:val="00AF42AB"/>
    <w:rsid w:val="00AF45A7"/>
    <w:rsid w:val="00AF6DE4"/>
    <w:rsid w:val="00B00052"/>
    <w:rsid w:val="00B00167"/>
    <w:rsid w:val="00B05BCC"/>
    <w:rsid w:val="00B130E6"/>
    <w:rsid w:val="00B13FF8"/>
    <w:rsid w:val="00B16A03"/>
    <w:rsid w:val="00B17D77"/>
    <w:rsid w:val="00B20282"/>
    <w:rsid w:val="00B22107"/>
    <w:rsid w:val="00B2300E"/>
    <w:rsid w:val="00B244F1"/>
    <w:rsid w:val="00B2508C"/>
    <w:rsid w:val="00B27993"/>
    <w:rsid w:val="00B27C76"/>
    <w:rsid w:val="00B30B97"/>
    <w:rsid w:val="00B31635"/>
    <w:rsid w:val="00B33A02"/>
    <w:rsid w:val="00B341EE"/>
    <w:rsid w:val="00B34EF5"/>
    <w:rsid w:val="00B35D23"/>
    <w:rsid w:val="00B376EE"/>
    <w:rsid w:val="00B40D2C"/>
    <w:rsid w:val="00B41A4B"/>
    <w:rsid w:val="00B41CBB"/>
    <w:rsid w:val="00B427E3"/>
    <w:rsid w:val="00B42869"/>
    <w:rsid w:val="00B43EC1"/>
    <w:rsid w:val="00B47AAE"/>
    <w:rsid w:val="00B54FE1"/>
    <w:rsid w:val="00B550B1"/>
    <w:rsid w:val="00B56489"/>
    <w:rsid w:val="00B5731F"/>
    <w:rsid w:val="00B57B6E"/>
    <w:rsid w:val="00B64055"/>
    <w:rsid w:val="00B708A3"/>
    <w:rsid w:val="00B717D5"/>
    <w:rsid w:val="00B72F5C"/>
    <w:rsid w:val="00B75A9C"/>
    <w:rsid w:val="00B801E1"/>
    <w:rsid w:val="00B82988"/>
    <w:rsid w:val="00B8327E"/>
    <w:rsid w:val="00B845A5"/>
    <w:rsid w:val="00B84B14"/>
    <w:rsid w:val="00B87487"/>
    <w:rsid w:val="00B90C64"/>
    <w:rsid w:val="00B91564"/>
    <w:rsid w:val="00B93B94"/>
    <w:rsid w:val="00B95A56"/>
    <w:rsid w:val="00B95EE4"/>
    <w:rsid w:val="00BA028C"/>
    <w:rsid w:val="00BA67B5"/>
    <w:rsid w:val="00BA72A2"/>
    <w:rsid w:val="00BA749E"/>
    <w:rsid w:val="00BB44FF"/>
    <w:rsid w:val="00BB5070"/>
    <w:rsid w:val="00BB57B9"/>
    <w:rsid w:val="00BC23E5"/>
    <w:rsid w:val="00BC45B7"/>
    <w:rsid w:val="00BC6A11"/>
    <w:rsid w:val="00BD1D32"/>
    <w:rsid w:val="00BD260F"/>
    <w:rsid w:val="00BD2DDD"/>
    <w:rsid w:val="00BD3C2C"/>
    <w:rsid w:val="00BD4A79"/>
    <w:rsid w:val="00BE316F"/>
    <w:rsid w:val="00BE3CA6"/>
    <w:rsid w:val="00BE4C7C"/>
    <w:rsid w:val="00BE697D"/>
    <w:rsid w:val="00BE724B"/>
    <w:rsid w:val="00BF39D2"/>
    <w:rsid w:val="00BF4A61"/>
    <w:rsid w:val="00BF6276"/>
    <w:rsid w:val="00C0546A"/>
    <w:rsid w:val="00C063F2"/>
    <w:rsid w:val="00C1491B"/>
    <w:rsid w:val="00C14AC1"/>
    <w:rsid w:val="00C2008A"/>
    <w:rsid w:val="00C21DF5"/>
    <w:rsid w:val="00C22B2B"/>
    <w:rsid w:val="00C2387F"/>
    <w:rsid w:val="00C268B3"/>
    <w:rsid w:val="00C268E0"/>
    <w:rsid w:val="00C26DEF"/>
    <w:rsid w:val="00C3277E"/>
    <w:rsid w:val="00C33F9A"/>
    <w:rsid w:val="00C3490D"/>
    <w:rsid w:val="00C35733"/>
    <w:rsid w:val="00C370E2"/>
    <w:rsid w:val="00C37397"/>
    <w:rsid w:val="00C40F0F"/>
    <w:rsid w:val="00C4158F"/>
    <w:rsid w:val="00C43280"/>
    <w:rsid w:val="00C45966"/>
    <w:rsid w:val="00C5053D"/>
    <w:rsid w:val="00C5229B"/>
    <w:rsid w:val="00C53267"/>
    <w:rsid w:val="00C53567"/>
    <w:rsid w:val="00C57619"/>
    <w:rsid w:val="00C57771"/>
    <w:rsid w:val="00C618D3"/>
    <w:rsid w:val="00C62CEE"/>
    <w:rsid w:val="00C63D45"/>
    <w:rsid w:val="00C64A7A"/>
    <w:rsid w:val="00C663BD"/>
    <w:rsid w:val="00C66FE5"/>
    <w:rsid w:val="00C67057"/>
    <w:rsid w:val="00C71A4B"/>
    <w:rsid w:val="00C737C4"/>
    <w:rsid w:val="00C75195"/>
    <w:rsid w:val="00C8083B"/>
    <w:rsid w:val="00C83140"/>
    <w:rsid w:val="00C838FD"/>
    <w:rsid w:val="00C8594B"/>
    <w:rsid w:val="00C86CE6"/>
    <w:rsid w:val="00C9201E"/>
    <w:rsid w:val="00C92E59"/>
    <w:rsid w:val="00C932DA"/>
    <w:rsid w:val="00C940BB"/>
    <w:rsid w:val="00C951EF"/>
    <w:rsid w:val="00C962B1"/>
    <w:rsid w:val="00CA187F"/>
    <w:rsid w:val="00CA308A"/>
    <w:rsid w:val="00CA5367"/>
    <w:rsid w:val="00CA554B"/>
    <w:rsid w:val="00CA58CE"/>
    <w:rsid w:val="00CB08F6"/>
    <w:rsid w:val="00CB38C7"/>
    <w:rsid w:val="00CB5A4C"/>
    <w:rsid w:val="00CB7BD8"/>
    <w:rsid w:val="00CC2D69"/>
    <w:rsid w:val="00CC60FB"/>
    <w:rsid w:val="00CD3A4D"/>
    <w:rsid w:val="00CD68DA"/>
    <w:rsid w:val="00CD6A2C"/>
    <w:rsid w:val="00CD7F32"/>
    <w:rsid w:val="00CE00C5"/>
    <w:rsid w:val="00CE0CBC"/>
    <w:rsid w:val="00CE12E8"/>
    <w:rsid w:val="00CE1907"/>
    <w:rsid w:val="00CE3135"/>
    <w:rsid w:val="00CE5074"/>
    <w:rsid w:val="00CF02A1"/>
    <w:rsid w:val="00CF07D7"/>
    <w:rsid w:val="00CF2256"/>
    <w:rsid w:val="00CF4842"/>
    <w:rsid w:val="00CF4D95"/>
    <w:rsid w:val="00CF4E04"/>
    <w:rsid w:val="00CF64AB"/>
    <w:rsid w:val="00CF6A4B"/>
    <w:rsid w:val="00CF6B06"/>
    <w:rsid w:val="00D01944"/>
    <w:rsid w:val="00D024AA"/>
    <w:rsid w:val="00D063D2"/>
    <w:rsid w:val="00D07C44"/>
    <w:rsid w:val="00D07F85"/>
    <w:rsid w:val="00D13B5E"/>
    <w:rsid w:val="00D1756A"/>
    <w:rsid w:val="00D17E3F"/>
    <w:rsid w:val="00D243A9"/>
    <w:rsid w:val="00D25E8A"/>
    <w:rsid w:val="00D302D3"/>
    <w:rsid w:val="00D3070B"/>
    <w:rsid w:val="00D30E61"/>
    <w:rsid w:val="00D33956"/>
    <w:rsid w:val="00D36E67"/>
    <w:rsid w:val="00D3703A"/>
    <w:rsid w:val="00D40B7D"/>
    <w:rsid w:val="00D42723"/>
    <w:rsid w:val="00D43DCB"/>
    <w:rsid w:val="00D4675C"/>
    <w:rsid w:val="00D47A0B"/>
    <w:rsid w:val="00D515E9"/>
    <w:rsid w:val="00D522E5"/>
    <w:rsid w:val="00D546A1"/>
    <w:rsid w:val="00D63E2C"/>
    <w:rsid w:val="00D63F35"/>
    <w:rsid w:val="00D65331"/>
    <w:rsid w:val="00D674CD"/>
    <w:rsid w:val="00D703D1"/>
    <w:rsid w:val="00D72C22"/>
    <w:rsid w:val="00D75A46"/>
    <w:rsid w:val="00D76654"/>
    <w:rsid w:val="00D826AF"/>
    <w:rsid w:val="00D8592F"/>
    <w:rsid w:val="00D93220"/>
    <w:rsid w:val="00D96CCE"/>
    <w:rsid w:val="00DA14FD"/>
    <w:rsid w:val="00DA6F59"/>
    <w:rsid w:val="00DA7FC7"/>
    <w:rsid w:val="00DB049E"/>
    <w:rsid w:val="00DB0958"/>
    <w:rsid w:val="00DB0F29"/>
    <w:rsid w:val="00DB5F0E"/>
    <w:rsid w:val="00DB609B"/>
    <w:rsid w:val="00DB7113"/>
    <w:rsid w:val="00DB7744"/>
    <w:rsid w:val="00DC1F15"/>
    <w:rsid w:val="00DC1FB1"/>
    <w:rsid w:val="00DC380F"/>
    <w:rsid w:val="00DC381F"/>
    <w:rsid w:val="00DC4ECE"/>
    <w:rsid w:val="00DD0FA8"/>
    <w:rsid w:val="00DD1075"/>
    <w:rsid w:val="00DD19D7"/>
    <w:rsid w:val="00DD222E"/>
    <w:rsid w:val="00DD3A4B"/>
    <w:rsid w:val="00DD49DE"/>
    <w:rsid w:val="00DD6DF1"/>
    <w:rsid w:val="00DE5AB5"/>
    <w:rsid w:val="00DE6253"/>
    <w:rsid w:val="00DF045A"/>
    <w:rsid w:val="00DF662C"/>
    <w:rsid w:val="00DF7902"/>
    <w:rsid w:val="00E04968"/>
    <w:rsid w:val="00E04AED"/>
    <w:rsid w:val="00E05EDF"/>
    <w:rsid w:val="00E0689E"/>
    <w:rsid w:val="00E07685"/>
    <w:rsid w:val="00E1091D"/>
    <w:rsid w:val="00E10A54"/>
    <w:rsid w:val="00E12272"/>
    <w:rsid w:val="00E127EE"/>
    <w:rsid w:val="00E13583"/>
    <w:rsid w:val="00E14E40"/>
    <w:rsid w:val="00E150BB"/>
    <w:rsid w:val="00E153A7"/>
    <w:rsid w:val="00E172F1"/>
    <w:rsid w:val="00E17655"/>
    <w:rsid w:val="00E204DB"/>
    <w:rsid w:val="00E21353"/>
    <w:rsid w:val="00E21F6E"/>
    <w:rsid w:val="00E2242B"/>
    <w:rsid w:val="00E22A55"/>
    <w:rsid w:val="00E23F12"/>
    <w:rsid w:val="00E2527A"/>
    <w:rsid w:val="00E25E6D"/>
    <w:rsid w:val="00E26692"/>
    <w:rsid w:val="00E31711"/>
    <w:rsid w:val="00E31B73"/>
    <w:rsid w:val="00E353D2"/>
    <w:rsid w:val="00E355A1"/>
    <w:rsid w:val="00E36818"/>
    <w:rsid w:val="00E41A4F"/>
    <w:rsid w:val="00E42EBD"/>
    <w:rsid w:val="00E430F2"/>
    <w:rsid w:val="00E450B0"/>
    <w:rsid w:val="00E45F2F"/>
    <w:rsid w:val="00E50D1C"/>
    <w:rsid w:val="00E51448"/>
    <w:rsid w:val="00E56525"/>
    <w:rsid w:val="00E60763"/>
    <w:rsid w:val="00E6127E"/>
    <w:rsid w:val="00E618E4"/>
    <w:rsid w:val="00E62118"/>
    <w:rsid w:val="00E621D6"/>
    <w:rsid w:val="00E66811"/>
    <w:rsid w:val="00E704FB"/>
    <w:rsid w:val="00E70F11"/>
    <w:rsid w:val="00E71491"/>
    <w:rsid w:val="00E72B3D"/>
    <w:rsid w:val="00E77972"/>
    <w:rsid w:val="00E77E02"/>
    <w:rsid w:val="00E80007"/>
    <w:rsid w:val="00E80859"/>
    <w:rsid w:val="00E8193C"/>
    <w:rsid w:val="00E86B42"/>
    <w:rsid w:val="00E86D2A"/>
    <w:rsid w:val="00E87426"/>
    <w:rsid w:val="00E8752C"/>
    <w:rsid w:val="00E90625"/>
    <w:rsid w:val="00E9355E"/>
    <w:rsid w:val="00E93B34"/>
    <w:rsid w:val="00E954CE"/>
    <w:rsid w:val="00EA1A17"/>
    <w:rsid w:val="00EA324A"/>
    <w:rsid w:val="00EA34B4"/>
    <w:rsid w:val="00EA3B87"/>
    <w:rsid w:val="00EA4E8B"/>
    <w:rsid w:val="00EA4FCE"/>
    <w:rsid w:val="00EA545F"/>
    <w:rsid w:val="00EA564A"/>
    <w:rsid w:val="00EA68A3"/>
    <w:rsid w:val="00EA78F2"/>
    <w:rsid w:val="00EA7C3C"/>
    <w:rsid w:val="00EB56DA"/>
    <w:rsid w:val="00EB5F06"/>
    <w:rsid w:val="00EB75CE"/>
    <w:rsid w:val="00EB77B9"/>
    <w:rsid w:val="00EC0E72"/>
    <w:rsid w:val="00EC12F7"/>
    <w:rsid w:val="00EC156D"/>
    <w:rsid w:val="00EC1815"/>
    <w:rsid w:val="00EC728B"/>
    <w:rsid w:val="00ED137D"/>
    <w:rsid w:val="00ED2BF3"/>
    <w:rsid w:val="00ED46CC"/>
    <w:rsid w:val="00ED66B5"/>
    <w:rsid w:val="00ED73FC"/>
    <w:rsid w:val="00EE03AF"/>
    <w:rsid w:val="00EE04E6"/>
    <w:rsid w:val="00EE3058"/>
    <w:rsid w:val="00EE731A"/>
    <w:rsid w:val="00EE78C7"/>
    <w:rsid w:val="00EF030D"/>
    <w:rsid w:val="00EF04D7"/>
    <w:rsid w:val="00EF0731"/>
    <w:rsid w:val="00EF1312"/>
    <w:rsid w:val="00EF3414"/>
    <w:rsid w:val="00EF488D"/>
    <w:rsid w:val="00F01E8A"/>
    <w:rsid w:val="00F030B9"/>
    <w:rsid w:val="00F07E47"/>
    <w:rsid w:val="00F10F8E"/>
    <w:rsid w:val="00F16590"/>
    <w:rsid w:val="00F17BA8"/>
    <w:rsid w:val="00F22591"/>
    <w:rsid w:val="00F2272F"/>
    <w:rsid w:val="00F22DAB"/>
    <w:rsid w:val="00F2316E"/>
    <w:rsid w:val="00F24AF1"/>
    <w:rsid w:val="00F2529D"/>
    <w:rsid w:val="00F303AA"/>
    <w:rsid w:val="00F31569"/>
    <w:rsid w:val="00F31596"/>
    <w:rsid w:val="00F343DC"/>
    <w:rsid w:val="00F35AA4"/>
    <w:rsid w:val="00F3617E"/>
    <w:rsid w:val="00F37B15"/>
    <w:rsid w:val="00F401E1"/>
    <w:rsid w:val="00F409A0"/>
    <w:rsid w:val="00F41BCD"/>
    <w:rsid w:val="00F42C56"/>
    <w:rsid w:val="00F5256A"/>
    <w:rsid w:val="00F56CBA"/>
    <w:rsid w:val="00F57250"/>
    <w:rsid w:val="00F656D1"/>
    <w:rsid w:val="00F72FF9"/>
    <w:rsid w:val="00F75FDB"/>
    <w:rsid w:val="00F76438"/>
    <w:rsid w:val="00F800F8"/>
    <w:rsid w:val="00F80865"/>
    <w:rsid w:val="00F811AC"/>
    <w:rsid w:val="00F825EE"/>
    <w:rsid w:val="00F83C56"/>
    <w:rsid w:val="00F83E23"/>
    <w:rsid w:val="00F87FBC"/>
    <w:rsid w:val="00F92851"/>
    <w:rsid w:val="00F95AF9"/>
    <w:rsid w:val="00FA02C9"/>
    <w:rsid w:val="00FA0F13"/>
    <w:rsid w:val="00FA1205"/>
    <w:rsid w:val="00FB09FB"/>
    <w:rsid w:val="00FB3184"/>
    <w:rsid w:val="00FB3A0D"/>
    <w:rsid w:val="00FB52F3"/>
    <w:rsid w:val="00FB5437"/>
    <w:rsid w:val="00FB6C44"/>
    <w:rsid w:val="00FC0158"/>
    <w:rsid w:val="00FC13B7"/>
    <w:rsid w:val="00FC19BC"/>
    <w:rsid w:val="00FC3335"/>
    <w:rsid w:val="00FC3B89"/>
    <w:rsid w:val="00FC3C1F"/>
    <w:rsid w:val="00FC57C7"/>
    <w:rsid w:val="00FC5C3E"/>
    <w:rsid w:val="00FC5DF0"/>
    <w:rsid w:val="00FC751D"/>
    <w:rsid w:val="00FD01A2"/>
    <w:rsid w:val="00FD3C76"/>
    <w:rsid w:val="00FD3C82"/>
    <w:rsid w:val="00FE7C72"/>
    <w:rsid w:val="00FF349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;"/>
  <w14:docId w14:val="6B787EA3"/>
  <w15:chartTrackingRefBased/>
  <w15:docId w15:val="{1B071871-9130-49C0-AE87-C1AAA507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5079C"/>
    <w:pPr>
      <w:ind w:firstLine="567"/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097567"/>
    <w:pPr>
      <w:keepNext/>
      <w:numPr>
        <w:numId w:val="1"/>
      </w:numPr>
      <w:spacing w:before="240" w:after="120"/>
      <w:outlineLvl w:val="0"/>
    </w:pPr>
    <w:rPr>
      <w:b/>
      <w:sz w:val="32"/>
      <w:szCs w:val="20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D0FA8"/>
    <w:pPr>
      <w:keepNext/>
      <w:numPr>
        <w:ilvl w:val="1"/>
        <w:numId w:val="31"/>
      </w:numPr>
      <w:tabs>
        <w:tab w:val="left" w:pos="567"/>
        <w:tab w:val="left" w:pos="851"/>
      </w:tabs>
      <w:spacing w:before="240" w:after="60"/>
      <w:outlineLvl w:val="1"/>
    </w:pPr>
    <w:rPr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A147BF"/>
    <w:pPr>
      <w:keepNext/>
      <w:numPr>
        <w:numId w:val="2"/>
      </w:numPr>
      <w:spacing w:before="240" w:after="120"/>
      <w:outlineLvl w:val="2"/>
    </w:pPr>
    <w:rPr>
      <w:bCs/>
      <w:szCs w:val="26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55C0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55C0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55C0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55C0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55C0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55C0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96CCE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987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87AA2"/>
  </w:style>
  <w:style w:type="paragraph" w:styleId="Zhlav">
    <w:name w:val="header"/>
    <w:basedOn w:val="Normln"/>
    <w:link w:val="ZhlavChar"/>
    <w:rsid w:val="00987AA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007F91"/>
    <w:pPr>
      <w:widowControl w:val="0"/>
      <w:autoSpaceDE w:val="0"/>
      <w:autoSpaceDN w:val="0"/>
      <w:adjustRightInd w:val="0"/>
      <w:spacing w:line="240" w:lineRule="atLeast"/>
    </w:pPr>
    <w:rPr>
      <w:lang w:val="x-none" w:eastAsia="x-none"/>
    </w:rPr>
  </w:style>
  <w:style w:type="character" w:styleId="Hypertextovodkaz">
    <w:name w:val="Hyperlink"/>
    <w:uiPriority w:val="99"/>
    <w:rsid w:val="00DC381F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98541D"/>
  </w:style>
  <w:style w:type="character" w:customStyle="1" w:styleId="apple-converted-space">
    <w:name w:val="apple-converted-space"/>
    <w:basedOn w:val="Standardnpsmoodstavce"/>
    <w:rsid w:val="00814E67"/>
  </w:style>
  <w:style w:type="paragraph" w:customStyle="1" w:styleId="prvodce">
    <w:name w:val="prvodce"/>
    <w:basedOn w:val="Normln"/>
    <w:rsid w:val="00C063F2"/>
    <w:pPr>
      <w:spacing w:before="100" w:beforeAutospacing="1" w:after="100" w:afterAutospacing="1"/>
    </w:pPr>
    <w:rPr>
      <w:rFonts w:ascii="Times New Roman" w:hAnsi="Times New Roman"/>
    </w:rPr>
  </w:style>
  <w:style w:type="paragraph" w:styleId="Nzev">
    <w:name w:val="Title"/>
    <w:basedOn w:val="Normln"/>
    <w:next w:val="Normln"/>
    <w:link w:val="NzevChar"/>
    <w:qFormat/>
    <w:rsid w:val="00C21DF5"/>
    <w:pPr>
      <w:spacing w:before="240" w:after="300"/>
      <w:contextualSpacing/>
    </w:pPr>
    <w:rPr>
      <w:b/>
      <w:spacing w:val="5"/>
      <w:kern w:val="28"/>
      <w:sz w:val="36"/>
      <w:szCs w:val="52"/>
      <w:lang w:val="x-none" w:eastAsia="x-none"/>
    </w:rPr>
  </w:style>
  <w:style w:type="character" w:customStyle="1" w:styleId="NzevChar">
    <w:name w:val="Název Char"/>
    <w:link w:val="Nzev"/>
    <w:rsid w:val="00C21DF5"/>
    <w:rPr>
      <w:rFonts w:ascii="Arial" w:eastAsia="Times New Roman" w:hAnsi="Arial" w:cs="Times New Roman"/>
      <w:b/>
      <w:spacing w:val="5"/>
      <w:kern w:val="28"/>
      <w:sz w:val="36"/>
      <w:szCs w:val="52"/>
    </w:rPr>
  </w:style>
  <w:style w:type="character" w:customStyle="1" w:styleId="Nadpis3Char">
    <w:name w:val="Nadpis 3 Char"/>
    <w:link w:val="Nadpis3"/>
    <w:rsid w:val="00A147BF"/>
    <w:rPr>
      <w:rFonts w:ascii="Arial" w:hAnsi="Arial"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DD0FA8"/>
    <w:rPr>
      <w:rFonts w:ascii="Arial" w:hAnsi="Arial"/>
      <w:b/>
      <w:bCs/>
      <w:iCs/>
      <w:sz w:val="24"/>
      <w:szCs w:val="28"/>
      <w:u w:val="single"/>
      <w:lang w:val="x-none" w:eastAsia="x-non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21DF5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656E2B"/>
    <w:pPr>
      <w:tabs>
        <w:tab w:val="left" w:pos="1560"/>
        <w:tab w:val="right" w:leader="dot" w:pos="9373"/>
      </w:tabs>
      <w:ind w:left="851" w:hanging="284"/>
    </w:pPr>
  </w:style>
  <w:style w:type="paragraph" w:styleId="Obsah2">
    <w:name w:val="toc 2"/>
    <w:basedOn w:val="Normln"/>
    <w:next w:val="Normln"/>
    <w:autoRedefine/>
    <w:uiPriority w:val="39"/>
    <w:rsid w:val="001C34FB"/>
    <w:pPr>
      <w:tabs>
        <w:tab w:val="right" w:leader="dot" w:pos="9356"/>
      </w:tabs>
      <w:ind w:left="1701" w:right="452" w:hanging="850"/>
    </w:pPr>
  </w:style>
  <w:style w:type="paragraph" w:styleId="Obsah3">
    <w:name w:val="toc 3"/>
    <w:basedOn w:val="Normln"/>
    <w:next w:val="Normln"/>
    <w:autoRedefine/>
    <w:uiPriority w:val="39"/>
    <w:rsid w:val="009A1236"/>
    <w:pPr>
      <w:tabs>
        <w:tab w:val="left" w:pos="1540"/>
        <w:tab w:val="right" w:leader="dot" w:pos="9373"/>
      </w:tabs>
      <w:ind w:left="1560" w:hanging="426"/>
    </w:pPr>
  </w:style>
  <w:style w:type="character" w:customStyle="1" w:styleId="Nadpis4Char">
    <w:name w:val="Nadpis 4 Char"/>
    <w:link w:val="Nadpis4"/>
    <w:semiHidden/>
    <w:rsid w:val="00155C07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semiHidden/>
    <w:rsid w:val="00155C07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semiHidden/>
    <w:rsid w:val="00155C07"/>
    <w:rPr>
      <w:rFonts w:ascii="Calibri" w:hAnsi="Calibri"/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semiHidden/>
    <w:rsid w:val="00155C07"/>
    <w:rPr>
      <w:rFonts w:ascii="Calibri" w:hAnsi="Calibri"/>
      <w:sz w:val="24"/>
      <w:szCs w:val="24"/>
      <w:lang w:val="x-none" w:eastAsia="x-none"/>
    </w:rPr>
  </w:style>
  <w:style w:type="character" w:customStyle="1" w:styleId="Nadpis8Char">
    <w:name w:val="Nadpis 8 Char"/>
    <w:link w:val="Nadpis8"/>
    <w:semiHidden/>
    <w:rsid w:val="00155C07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semiHidden/>
    <w:rsid w:val="00155C07"/>
    <w:rPr>
      <w:rFonts w:ascii="Cambria" w:hAnsi="Cambria"/>
      <w:sz w:val="22"/>
      <w:szCs w:val="22"/>
      <w:lang w:val="x-none" w:eastAsia="x-none"/>
    </w:rPr>
  </w:style>
  <w:style w:type="paragraph" w:customStyle="1" w:styleId="Zkladntext21">
    <w:name w:val="Základní text 21"/>
    <w:basedOn w:val="Normln"/>
    <w:rsid w:val="00702A3C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Times New Roman" w:hAnsi="Times New Roman"/>
      <w:szCs w:val="20"/>
      <w:lang w:val="de-DE"/>
    </w:rPr>
  </w:style>
  <w:style w:type="character" w:customStyle="1" w:styleId="ZkladntextChar">
    <w:name w:val="Základní text Char"/>
    <w:link w:val="Zkladntext"/>
    <w:rsid w:val="00D76654"/>
    <w:rPr>
      <w:rFonts w:ascii="Arial" w:hAnsi="Arial" w:cs="Arial"/>
      <w:sz w:val="24"/>
      <w:szCs w:val="24"/>
    </w:rPr>
  </w:style>
  <w:style w:type="paragraph" w:customStyle="1" w:styleId="Styl5">
    <w:name w:val="Styl5"/>
    <w:basedOn w:val="Normln"/>
    <w:autoRedefine/>
    <w:rsid w:val="00FC5C3E"/>
    <w:pPr>
      <w:spacing w:before="240"/>
      <w:ind w:firstLine="425"/>
    </w:pPr>
    <w:rPr>
      <w:rFonts w:cs="Arial"/>
      <w:b/>
      <w:sz w:val="26"/>
      <w:szCs w:val="26"/>
    </w:rPr>
  </w:style>
  <w:style w:type="character" w:customStyle="1" w:styleId="ZhlavChar">
    <w:name w:val="Záhlaví Char"/>
    <w:link w:val="Zhlav"/>
    <w:rsid w:val="00A215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502C-0D3C-410E-AC59-3B37CB7C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2926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o</Company>
  <LinksUpToDate>false</LinksUpToDate>
  <CharactersWithSpaces>21080</CharactersWithSpaces>
  <SharedDoc>false</SharedDoc>
  <HLinks>
    <vt:vector size="48" baseType="variant"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_Toc159483048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_Toc159483047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_Toc159483046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_Toc159483045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_Toc159483044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_Toc159483043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_Toc159483042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_Toc159483041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Euka</dc:creator>
  <cp:keywords/>
  <cp:lastModifiedBy>Petr Halouzka</cp:lastModifiedBy>
  <cp:revision>3</cp:revision>
  <cp:lastPrinted>2023-08-31T09:55:00Z</cp:lastPrinted>
  <dcterms:created xsi:type="dcterms:W3CDTF">2024-04-18T08:15:00Z</dcterms:created>
  <dcterms:modified xsi:type="dcterms:W3CDTF">2025-05-29T10:44:00Z</dcterms:modified>
</cp:coreProperties>
</file>